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3FB2" w14:textId="15365A5D" w:rsidR="00796989" w:rsidRDefault="00796989" w:rsidP="00235649">
      <w:pPr>
        <w:tabs>
          <w:tab w:val="center" w:pos="4680"/>
        </w:tabs>
        <w:suppressAutoHyphens/>
        <w:spacing w:line="360" w:lineRule="auto"/>
        <w:jc w:val="center"/>
        <w:rPr>
          <w:rFonts w:ascii="Arial" w:hAnsi="Arial"/>
          <w:b/>
          <w:spacing w:val="-3"/>
          <w:lang w:val="es-ES_tradnl"/>
        </w:rPr>
      </w:pPr>
    </w:p>
    <w:p w14:paraId="436F4C3B" w14:textId="77777777" w:rsidR="00626521" w:rsidRDefault="001C4B30" w:rsidP="00235649">
      <w:pPr>
        <w:tabs>
          <w:tab w:val="center" w:pos="4680"/>
        </w:tabs>
        <w:suppressAutoHyphens/>
        <w:spacing w:line="360" w:lineRule="auto"/>
        <w:jc w:val="center"/>
        <w:rPr>
          <w:rFonts w:ascii="Arial" w:hAnsi="Arial"/>
          <w:b/>
          <w:spacing w:val="-3"/>
          <w:lang w:val="es-ES_tradnl"/>
        </w:rPr>
      </w:pPr>
      <w:r>
        <w:rPr>
          <w:rFonts w:ascii="Arial" w:hAnsi="Arial"/>
          <w:b/>
          <w:spacing w:val="-3"/>
          <w:lang w:val="es-ES_tradnl"/>
        </w:rPr>
        <w:t>PROCEDIMIENTO DEL MANEJO DE CAJA MENOR</w:t>
      </w:r>
      <w:r w:rsidR="00D62C1C">
        <w:rPr>
          <w:rFonts w:ascii="Arial" w:hAnsi="Arial"/>
          <w:b/>
          <w:spacing w:val="-3"/>
          <w:lang w:val="es-ES_tradnl"/>
        </w:rPr>
        <w:t xml:space="preserve"> </w:t>
      </w:r>
    </w:p>
    <w:p w14:paraId="1329842E" w14:textId="79F43CA9" w:rsidR="001C4B30" w:rsidRDefault="00D62C1C" w:rsidP="00235649">
      <w:pPr>
        <w:tabs>
          <w:tab w:val="center" w:pos="4680"/>
        </w:tabs>
        <w:suppressAutoHyphens/>
        <w:spacing w:after="240" w:line="360" w:lineRule="auto"/>
        <w:jc w:val="center"/>
        <w:rPr>
          <w:rFonts w:ascii="Arial" w:hAnsi="Arial"/>
          <w:b/>
          <w:spacing w:val="-3"/>
          <w:lang w:val="es-ES_tradnl"/>
        </w:rPr>
      </w:pPr>
      <w:r>
        <w:rPr>
          <w:rFonts w:ascii="Arial" w:hAnsi="Arial"/>
          <w:b/>
          <w:spacing w:val="-3"/>
          <w:lang w:val="es-ES_tradnl"/>
        </w:rPr>
        <w:t>SUTEQ 202</w:t>
      </w:r>
      <w:r w:rsidR="00626521">
        <w:rPr>
          <w:rFonts w:ascii="Arial" w:hAnsi="Arial"/>
          <w:b/>
          <w:spacing w:val="-3"/>
          <w:lang w:val="es-ES_tradnl"/>
        </w:rPr>
        <w:t>5</w:t>
      </w:r>
    </w:p>
    <w:p w14:paraId="66A8AD6B" w14:textId="77777777" w:rsidR="00235649" w:rsidRDefault="00235649" w:rsidP="00235649">
      <w:pPr>
        <w:tabs>
          <w:tab w:val="left" w:pos="-720"/>
          <w:tab w:val="left" w:pos="567"/>
        </w:tabs>
        <w:suppressAutoHyphens/>
        <w:spacing w:line="360" w:lineRule="auto"/>
        <w:jc w:val="both"/>
        <w:rPr>
          <w:rFonts w:ascii="Arial" w:hAnsi="Arial"/>
          <w:b/>
          <w:spacing w:val="-3"/>
          <w:lang w:val="es-ES_tradnl"/>
        </w:rPr>
      </w:pPr>
    </w:p>
    <w:p w14:paraId="16220533" w14:textId="6E845B1F" w:rsidR="001C4B30" w:rsidRDefault="001C4B30" w:rsidP="00235649">
      <w:pPr>
        <w:tabs>
          <w:tab w:val="left" w:pos="-720"/>
          <w:tab w:val="left" w:pos="567"/>
        </w:tabs>
        <w:suppressAutoHyphens/>
        <w:spacing w:line="360" w:lineRule="auto"/>
        <w:jc w:val="both"/>
        <w:rPr>
          <w:rFonts w:ascii="Arial" w:hAnsi="Arial"/>
          <w:spacing w:val="-3"/>
          <w:lang w:val="es-ES_tradnl"/>
        </w:rPr>
      </w:pPr>
      <w:r>
        <w:rPr>
          <w:rFonts w:ascii="Arial" w:hAnsi="Arial"/>
          <w:b/>
          <w:spacing w:val="-3"/>
          <w:lang w:val="es-ES_tradnl"/>
        </w:rPr>
        <w:t>1.</w:t>
      </w:r>
      <w:r>
        <w:rPr>
          <w:rFonts w:ascii="Arial" w:hAnsi="Arial"/>
          <w:b/>
          <w:spacing w:val="-3"/>
          <w:lang w:val="es-ES_tradnl"/>
        </w:rPr>
        <w:tab/>
        <w:t>OBJETIVO</w:t>
      </w:r>
    </w:p>
    <w:p w14:paraId="322E2795" w14:textId="77777777" w:rsidR="001C4B30" w:rsidRDefault="001C4B30" w:rsidP="00235649">
      <w:pPr>
        <w:tabs>
          <w:tab w:val="left" w:pos="-720"/>
          <w:tab w:val="left" w:pos="567"/>
        </w:tabs>
        <w:suppressAutoHyphens/>
        <w:spacing w:line="360" w:lineRule="auto"/>
        <w:jc w:val="both"/>
        <w:rPr>
          <w:rFonts w:ascii="Arial" w:hAnsi="Arial"/>
          <w:spacing w:val="-3"/>
          <w:lang w:val="es-ES_tradnl"/>
        </w:rPr>
      </w:pPr>
    </w:p>
    <w:p w14:paraId="2FB13F7E" w14:textId="3916228A" w:rsidR="001C4B30" w:rsidRDefault="001C4B30" w:rsidP="00235649">
      <w:pPr>
        <w:tabs>
          <w:tab w:val="left" w:pos="-720"/>
          <w:tab w:val="left" w:pos="567"/>
        </w:tabs>
        <w:suppressAutoHyphens/>
        <w:spacing w:line="360" w:lineRule="auto"/>
        <w:jc w:val="both"/>
        <w:rPr>
          <w:rFonts w:ascii="Arial" w:hAnsi="Arial"/>
          <w:spacing w:val="-3"/>
          <w:lang w:val="es-ES_tradnl"/>
        </w:rPr>
      </w:pPr>
      <w:r>
        <w:rPr>
          <w:rFonts w:ascii="Arial" w:hAnsi="Arial"/>
          <w:spacing w:val="-3"/>
          <w:lang w:val="es-ES_tradnl"/>
        </w:rPr>
        <w:t>Disponer de fondos que permitan atender de manera ágil aquellos desembolsos, que requieren pagarse de inmedia</w:t>
      </w:r>
      <w:r w:rsidR="007E6177">
        <w:rPr>
          <w:rFonts w:ascii="Arial" w:hAnsi="Arial"/>
          <w:spacing w:val="-3"/>
          <w:lang w:val="es-ES_tradnl"/>
        </w:rPr>
        <w:t xml:space="preserve">to en efectivo, sin superar el </w:t>
      </w:r>
      <w:r w:rsidR="004E2DBA">
        <w:rPr>
          <w:rFonts w:ascii="Arial" w:hAnsi="Arial"/>
          <w:spacing w:val="-3"/>
          <w:lang w:val="es-ES_tradnl"/>
        </w:rPr>
        <w:t>80</w:t>
      </w:r>
      <w:r>
        <w:rPr>
          <w:rFonts w:ascii="Arial" w:hAnsi="Arial"/>
          <w:spacing w:val="-3"/>
          <w:lang w:val="es-ES_tradnl"/>
        </w:rPr>
        <w:t>% del total del fondo, estableciendo las responsabilidades para su manejo y control.</w:t>
      </w:r>
    </w:p>
    <w:p w14:paraId="77771774" w14:textId="77777777" w:rsidR="00235649" w:rsidRDefault="00235649" w:rsidP="00235649">
      <w:pPr>
        <w:tabs>
          <w:tab w:val="left" w:pos="-720"/>
          <w:tab w:val="left" w:pos="567"/>
        </w:tabs>
        <w:suppressAutoHyphens/>
        <w:spacing w:line="360" w:lineRule="auto"/>
        <w:jc w:val="both"/>
        <w:rPr>
          <w:rFonts w:ascii="Arial" w:hAnsi="Arial"/>
          <w:spacing w:val="-3"/>
          <w:lang w:val="es-ES_tradnl"/>
        </w:rPr>
      </w:pPr>
    </w:p>
    <w:p w14:paraId="784BAFB4" w14:textId="0D9FF7A9" w:rsidR="001C4B30" w:rsidRDefault="00235649" w:rsidP="00235649">
      <w:pPr>
        <w:tabs>
          <w:tab w:val="left" w:pos="-720"/>
          <w:tab w:val="left" w:pos="0"/>
        </w:tabs>
        <w:suppressAutoHyphens/>
        <w:spacing w:after="100" w:afterAutospacing="1" w:line="360" w:lineRule="auto"/>
        <w:jc w:val="both"/>
        <w:rPr>
          <w:rFonts w:ascii="Arial" w:hAnsi="Arial"/>
          <w:spacing w:val="-3"/>
          <w:lang w:val="es-ES_tradnl"/>
        </w:rPr>
      </w:pPr>
      <w:r>
        <w:rPr>
          <w:rFonts w:ascii="Arial" w:hAnsi="Arial"/>
          <w:b/>
          <w:spacing w:val="-3"/>
          <w:lang w:val="es-ES_tradnl"/>
        </w:rPr>
        <w:br/>
      </w:r>
      <w:r w:rsidR="001C4B30">
        <w:rPr>
          <w:rFonts w:ascii="Arial" w:hAnsi="Arial"/>
          <w:b/>
          <w:spacing w:val="-3"/>
          <w:lang w:val="es-ES_tradnl"/>
        </w:rPr>
        <w:t>2.</w:t>
      </w:r>
      <w:r w:rsidR="001C4B30">
        <w:rPr>
          <w:rFonts w:ascii="Arial" w:hAnsi="Arial"/>
          <w:b/>
          <w:spacing w:val="-3"/>
          <w:lang w:val="es-ES_tradnl"/>
        </w:rPr>
        <w:tab/>
        <w:t>DEFINICIÓN</w:t>
      </w:r>
    </w:p>
    <w:p w14:paraId="0AA0966A" w14:textId="05A21FFC" w:rsidR="001C4B30" w:rsidRDefault="00626521" w:rsidP="00235649">
      <w:pPr>
        <w:tabs>
          <w:tab w:val="left" w:pos="-720"/>
        </w:tabs>
        <w:suppressAutoHyphens/>
        <w:spacing w:line="360" w:lineRule="auto"/>
        <w:jc w:val="both"/>
        <w:rPr>
          <w:rFonts w:ascii="Arial" w:hAnsi="Arial"/>
          <w:b/>
          <w:spacing w:val="-3"/>
          <w:lang w:val="es-ES_tradnl"/>
        </w:rPr>
      </w:pPr>
      <w:r>
        <w:rPr>
          <w:rFonts w:ascii="Arial" w:hAnsi="Arial"/>
          <w:b/>
          <w:spacing w:val="-3"/>
          <w:lang w:val="es-ES_tradnl"/>
        </w:rPr>
        <w:t xml:space="preserve">2.1. </w:t>
      </w:r>
      <w:r w:rsidR="001C4B30">
        <w:rPr>
          <w:rFonts w:ascii="Arial" w:hAnsi="Arial"/>
          <w:b/>
          <w:spacing w:val="-3"/>
          <w:lang w:val="es-ES_tradnl"/>
        </w:rPr>
        <w:t>Fondo Caja Menor</w:t>
      </w:r>
    </w:p>
    <w:p w14:paraId="4DB70419" w14:textId="77777777" w:rsidR="001C4B30" w:rsidRDefault="001C4B30" w:rsidP="00235649">
      <w:pPr>
        <w:tabs>
          <w:tab w:val="left" w:pos="-720"/>
        </w:tabs>
        <w:suppressAutoHyphens/>
        <w:spacing w:line="360" w:lineRule="auto"/>
        <w:jc w:val="both"/>
        <w:rPr>
          <w:rFonts w:ascii="Arial" w:hAnsi="Arial"/>
          <w:b/>
          <w:spacing w:val="-3"/>
          <w:lang w:val="es-ES_tradnl"/>
        </w:rPr>
      </w:pPr>
    </w:p>
    <w:p w14:paraId="012517A4" w14:textId="1067B5E8" w:rsidR="001C4B30" w:rsidRDefault="004E47A0" w:rsidP="00235649">
      <w:pPr>
        <w:tabs>
          <w:tab w:val="left" w:pos="-720"/>
        </w:tabs>
        <w:suppressAutoHyphens/>
        <w:spacing w:line="360" w:lineRule="auto"/>
        <w:jc w:val="both"/>
        <w:rPr>
          <w:rFonts w:ascii="Arial" w:hAnsi="Arial"/>
          <w:spacing w:val="-3"/>
          <w:lang w:val="es-ES_tradnl"/>
        </w:rPr>
      </w:pPr>
      <w:r>
        <w:rPr>
          <w:rFonts w:ascii="Arial" w:hAnsi="Arial"/>
          <w:spacing w:val="-3"/>
          <w:lang w:val="es-ES_tradnl"/>
        </w:rPr>
        <w:t xml:space="preserve">Monto de la caja menor es de </w:t>
      </w:r>
      <w:r w:rsidR="00CC3159">
        <w:rPr>
          <w:rFonts w:ascii="Arial" w:hAnsi="Arial"/>
          <w:spacing w:val="-3"/>
          <w:lang w:val="es-ES_tradnl"/>
        </w:rPr>
        <w:t>1 SMLV</w:t>
      </w:r>
      <w:r>
        <w:rPr>
          <w:rFonts w:ascii="Arial" w:hAnsi="Arial"/>
          <w:spacing w:val="-3"/>
          <w:lang w:val="es-ES_tradnl"/>
        </w:rPr>
        <w:t xml:space="preserve"> en efectivo y el monto</w:t>
      </w:r>
      <w:r w:rsidR="001C4B30">
        <w:rPr>
          <w:rFonts w:ascii="Arial" w:hAnsi="Arial"/>
          <w:spacing w:val="-3"/>
          <w:lang w:val="es-ES_tradnl"/>
        </w:rPr>
        <w:t xml:space="preserve"> disponible para atender </w:t>
      </w:r>
      <w:r w:rsidR="007E6177">
        <w:rPr>
          <w:rFonts w:ascii="Arial" w:hAnsi="Arial"/>
          <w:spacing w:val="-3"/>
          <w:lang w:val="es-ES_tradnl"/>
        </w:rPr>
        <w:t xml:space="preserve">gastos </w:t>
      </w:r>
      <w:r>
        <w:rPr>
          <w:rFonts w:ascii="Arial" w:hAnsi="Arial"/>
          <w:spacing w:val="-3"/>
          <w:lang w:val="es-ES_tradnl"/>
        </w:rPr>
        <w:t xml:space="preserve">es </w:t>
      </w:r>
      <w:r w:rsidR="007E6177">
        <w:rPr>
          <w:rFonts w:ascii="Arial" w:hAnsi="Arial"/>
          <w:spacing w:val="-3"/>
          <w:lang w:val="es-ES_tradnl"/>
        </w:rPr>
        <w:t xml:space="preserve">hasta por la suma de un </w:t>
      </w:r>
      <w:r w:rsidR="00626521">
        <w:rPr>
          <w:rFonts w:ascii="Arial" w:hAnsi="Arial"/>
          <w:spacing w:val="-3"/>
          <w:lang w:val="es-ES_tradnl"/>
        </w:rPr>
        <w:t>5</w:t>
      </w:r>
      <w:r w:rsidR="001C4B30">
        <w:rPr>
          <w:rFonts w:ascii="Arial" w:hAnsi="Arial"/>
          <w:spacing w:val="-3"/>
          <w:lang w:val="es-ES_tradnl"/>
        </w:rPr>
        <w:t>0% del valor total del fondo, por concepto de operaciones tales como:</w:t>
      </w:r>
    </w:p>
    <w:p w14:paraId="070898EB" w14:textId="77777777" w:rsidR="001C4B30" w:rsidRDefault="001C4B30" w:rsidP="00235649">
      <w:pPr>
        <w:tabs>
          <w:tab w:val="left" w:pos="-720"/>
        </w:tabs>
        <w:suppressAutoHyphens/>
        <w:spacing w:line="360" w:lineRule="auto"/>
        <w:jc w:val="both"/>
        <w:rPr>
          <w:rFonts w:ascii="Arial" w:hAnsi="Arial"/>
          <w:spacing w:val="-3"/>
          <w:lang w:val="es-ES_tradnl"/>
        </w:rPr>
      </w:pPr>
    </w:p>
    <w:p w14:paraId="6FDF1489"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Gastos de transporte local y peajes.</w:t>
      </w:r>
    </w:p>
    <w:p w14:paraId="5C23B4B5"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 xml:space="preserve">Gastos notariales y de </w:t>
      </w:r>
      <w:r w:rsidR="007E6177">
        <w:rPr>
          <w:rFonts w:ascii="Arial" w:hAnsi="Arial"/>
          <w:spacing w:val="-3"/>
          <w:lang w:val="es-ES_tradnl"/>
        </w:rPr>
        <w:t>registro</w:t>
      </w:r>
      <w:r>
        <w:rPr>
          <w:rFonts w:ascii="Arial" w:hAnsi="Arial"/>
          <w:spacing w:val="-3"/>
          <w:lang w:val="es-ES_tradnl"/>
        </w:rPr>
        <w:t>.</w:t>
      </w:r>
    </w:p>
    <w:p w14:paraId="60D85965"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Compra de materiales eléctricos, destinados a reparaciones locativas menores.</w:t>
      </w:r>
    </w:p>
    <w:p w14:paraId="66EA6921"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Hechura de sellos.</w:t>
      </w:r>
    </w:p>
    <w:p w14:paraId="49D01757"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Pago de portes por envío de correspondencia a través del correo aéreo o urbano, telegramas, avisos y publicaciones, apartados, etc.</w:t>
      </w:r>
    </w:p>
    <w:p w14:paraId="4F1C4437"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Compra de elementos de funcionamiento que no se tengan en existencia.</w:t>
      </w:r>
    </w:p>
    <w:p w14:paraId="0A71C322"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Pago de elementos de cafetería.</w:t>
      </w:r>
    </w:p>
    <w:p w14:paraId="495797F6"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Reposición de papelería y elementos de oficina que no se tengan en existencia.</w:t>
      </w:r>
    </w:p>
    <w:p w14:paraId="406DA371"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Compra de fotocopias, libros, textos, folletos y/o publicaciones.</w:t>
      </w:r>
    </w:p>
    <w:p w14:paraId="4923EF2E" w14:textId="77777777" w:rsidR="001C4B30"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t>Pagos de productos y/o servicios de menor cuantía.</w:t>
      </w:r>
    </w:p>
    <w:p w14:paraId="26C98D46" w14:textId="0D4A4DE4" w:rsidR="00B74086" w:rsidRDefault="001C4B30" w:rsidP="00235649">
      <w:pPr>
        <w:tabs>
          <w:tab w:val="left" w:pos="-720"/>
          <w:tab w:val="left" w:pos="1418"/>
        </w:tabs>
        <w:suppressAutoHyphens/>
        <w:spacing w:line="360" w:lineRule="auto"/>
        <w:ind w:left="1134" w:hanging="283"/>
        <w:jc w:val="both"/>
        <w:rPr>
          <w:rFonts w:ascii="Arial" w:hAnsi="Arial"/>
          <w:spacing w:val="-3"/>
          <w:lang w:val="es-ES_tradnl"/>
        </w:rPr>
      </w:pPr>
      <w:r>
        <w:rPr>
          <w:rFonts w:ascii="Arial" w:hAnsi="Arial"/>
          <w:spacing w:val="-3"/>
          <w:lang w:val="es-ES_tradnl"/>
        </w:rPr>
        <w:t>-</w:t>
      </w:r>
      <w:r>
        <w:rPr>
          <w:rFonts w:ascii="Arial" w:hAnsi="Arial"/>
          <w:spacing w:val="-3"/>
          <w:lang w:val="es-ES_tradnl"/>
        </w:rPr>
        <w:tab/>
      </w:r>
      <w:r w:rsidR="00B74086">
        <w:rPr>
          <w:rFonts w:ascii="Arial" w:hAnsi="Arial"/>
          <w:spacing w:val="-3"/>
          <w:lang w:val="es-ES_tradnl"/>
        </w:rPr>
        <w:t>Otros gastos menores</w:t>
      </w:r>
    </w:p>
    <w:p w14:paraId="5B116F8E" w14:textId="77777777" w:rsidR="001C4B30" w:rsidRDefault="001C4B30" w:rsidP="00235649">
      <w:pPr>
        <w:tabs>
          <w:tab w:val="left" w:pos="-720"/>
          <w:tab w:val="left" w:pos="0"/>
        </w:tabs>
        <w:suppressAutoHyphens/>
        <w:spacing w:line="360" w:lineRule="auto"/>
        <w:ind w:left="720" w:hanging="720"/>
        <w:jc w:val="both"/>
        <w:rPr>
          <w:rFonts w:ascii="Arial" w:hAnsi="Arial"/>
          <w:spacing w:val="-3"/>
          <w:lang w:val="es-ES_tradnl"/>
        </w:rPr>
      </w:pPr>
      <w:r>
        <w:rPr>
          <w:rFonts w:ascii="Arial" w:hAnsi="Arial"/>
          <w:b/>
          <w:spacing w:val="-3"/>
          <w:lang w:val="es-ES_tradnl"/>
        </w:rPr>
        <w:lastRenderedPageBreak/>
        <w:t>3.</w:t>
      </w:r>
      <w:r>
        <w:rPr>
          <w:rFonts w:ascii="Arial" w:hAnsi="Arial"/>
          <w:b/>
          <w:spacing w:val="-3"/>
          <w:lang w:val="es-ES_tradnl"/>
        </w:rPr>
        <w:tab/>
        <w:t>NORMAS</w:t>
      </w:r>
    </w:p>
    <w:p w14:paraId="46F17B3E" w14:textId="77777777" w:rsidR="001C4B30" w:rsidRDefault="001C4B30" w:rsidP="00235649">
      <w:pPr>
        <w:tabs>
          <w:tab w:val="left" w:pos="-720"/>
        </w:tabs>
        <w:suppressAutoHyphens/>
        <w:spacing w:line="360" w:lineRule="auto"/>
        <w:jc w:val="both"/>
        <w:rPr>
          <w:rFonts w:ascii="Arial" w:hAnsi="Arial"/>
          <w:spacing w:val="-3"/>
          <w:lang w:val="es-ES_tradnl"/>
        </w:rPr>
      </w:pPr>
    </w:p>
    <w:p w14:paraId="3911DF80" w14:textId="38500041" w:rsidR="001C4B30" w:rsidRDefault="007E6177"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El Presidente</w:t>
      </w:r>
      <w:r w:rsidR="001C4B30">
        <w:rPr>
          <w:rFonts w:ascii="Arial" w:hAnsi="Arial"/>
          <w:spacing w:val="-3"/>
          <w:lang w:val="es-ES_tradnl"/>
        </w:rPr>
        <w:t xml:space="preserve"> designa a un custodio de la Caja menor y queda como constancia un acta firmada </w:t>
      </w:r>
      <w:r w:rsidR="00235649">
        <w:rPr>
          <w:rFonts w:ascii="Arial" w:hAnsi="Arial"/>
          <w:spacing w:val="-3"/>
          <w:lang w:val="es-ES_tradnl"/>
        </w:rPr>
        <w:t xml:space="preserve">por </w:t>
      </w:r>
      <w:r w:rsidR="00EE5764">
        <w:rPr>
          <w:rFonts w:ascii="Arial" w:hAnsi="Arial"/>
          <w:spacing w:val="-3"/>
          <w:lang w:val="es-ES_tradnl"/>
        </w:rPr>
        <w:t xml:space="preserve">la comisión administradora </w:t>
      </w:r>
      <w:r w:rsidR="001C4B30">
        <w:rPr>
          <w:rFonts w:ascii="Arial" w:hAnsi="Arial"/>
          <w:spacing w:val="-3"/>
          <w:lang w:val="es-ES_tradnl"/>
        </w:rPr>
        <w:t>y por el nuevo custodio.</w:t>
      </w:r>
    </w:p>
    <w:p w14:paraId="7DB81381" w14:textId="55756A5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 xml:space="preserve">Los pagos con recursos del fondo sólo se efectuarán hasta por el </w:t>
      </w:r>
      <w:r w:rsidR="00235649">
        <w:rPr>
          <w:rFonts w:ascii="Arial" w:hAnsi="Arial"/>
          <w:spacing w:val="-3"/>
          <w:lang w:val="es-ES_tradnl"/>
        </w:rPr>
        <w:t>cincuenta</w:t>
      </w:r>
      <w:r>
        <w:rPr>
          <w:rFonts w:ascii="Arial" w:hAnsi="Arial"/>
          <w:spacing w:val="-3"/>
          <w:lang w:val="es-ES_tradnl"/>
        </w:rPr>
        <w:t xml:space="preserve"> por ciento del valor total del Fondo.</w:t>
      </w:r>
    </w:p>
    <w:p w14:paraId="19D12C2F" w14:textId="6080ABEC"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 xml:space="preserve">El custodio de la Caja Menor debe ser siempre una persona diferente a la encargada de realizar los registros contables/efectivo, esta persona será </w:t>
      </w:r>
      <w:r w:rsidR="00EE5764">
        <w:rPr>
          <w:rFonts w:ascii="Arial" w:hAnsi="Arial"/>
          <w:spacing w:val="-3"/>
          <w:lang w:val="es-ES_tradnl"/>
        </w:rPr>
        <w:t>el administrador de la organización.</w:t>
      </w:r>
    </w:p>
    <w:p w14:paraId="0898C558"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El formulario de reembolso de Caja Menor servirá como registro contable para los fondos desembolsados.</w:t>
      </w:r>
    </w:p>
    <w:p w14:paraId="67D77245"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 xml:space="preserve">Los vales provisionales deberán estar </w:t>
      </w:r>
      <w:proofErr w:type="spellStart"/>
      <w:r>
        <w:rPr>
          <w:rFonts w:ascii="Arial" w:hAnsi="Arial"/>
          <w:spacing w:val="-3"/>
          <w:lang w:val="es-ES_tradnl"/>
        </w:rPr>
        <w:t>prenumerados</w:t>
      </w:r>
      <w:proofErr w:type="spellEnd"/>
      <w:r>
        <w:rPr>
          <w:rFonts w:ascii="Arial" w:hAnsi="Arial"/>
          <w:spacing w:val="-3"/>
          <w:lang w:val="es-ES_tradnl"/>
        </w:rPr>
        <w:t xml:space="preserve"> y se deberá llevar un consecutivo en el archivo de contabilidad. Si existieran vales anulados, deben aparecer con una marca que diga “Anulado” y estos también deberán permanecer en el archivo para no afectar el número consecutivo.</w:t>
      </w:r>
    </w:p>
    <w:p w14:paraId="4F47AED6" w14:textId="59FB8E55"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 xml:space="preserve">Los pagos realizados con recursos del Fondo de Caja Menor deberán ser autorizados por el </w:t>
      </w:r>
      <w:r w:rsidR="007E6177">
        <w:rPr>
          <w:rFonts w:ascii="Arial" w:hAnsi="Arial"/>
          <w:spacing w:val="-3"/>
          <w:lang w:val="es-ES_tradnl"/>
        </w:rPr>
        <w:t>Presidente</w:t>
      </w:r>
      <w:r>
        <w:rPr>
          <w:rFonts w:ascii="Arial" w:hAnsi="Arial"/>
          <w:spacing w:val="-3"/>
          <w:lang w:val="es-ES_tradnl"/>
        </w:rPr>
        <w:t xml:space="preserve"> o por quien haya sido facultado</w:t>
      </w:r>
      <w:r w:rsidR="00B74086">
        <w:rPr>
          <w:rFonts w:ascii="Arial" w:hAnsi="Arial"/>
          <w:spacing w:val="-3"/>
          <w:lang w:val="es-ES_tradnl"/>
        </w:rPr>
        <w:t xml:space="preserve"> expresamente por él</w:t>
      </w:r>
      <w:r w:rsidR="00235649">
        <w:rPr>
          <w:rFonts w:ascii="Arial" w:hAnsi="Arial"/>
          <w:spacing w:val="-3"/>
          <w:lang w:val="es-ES_tradnl"/>
        </w:rPr>
        <w:t>.</w:t>
      </w:r>
      <w:r>
        <w:rPr>
          <w:rFonts w:ascii="Arial" w:hAnsi="Arial"/>
          <w:spacing w:val="-3"/>
          <w:lang w:val="es-ES_tradnl"/>
        </w:rPr>
        <w:t xml:space="preserve"> </w:t>
      </w:r>
    </w:p>
    <w:p w14:paraId="0C0B258E"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La utilización de recursos del Fondo de Caja Menor se debe soportar a través de facturas, documentos equivalentes o en su defecto, con el formato diseñado para tal fin, diligenciado en su totalidad.</w:t>
      </w:r>
    </w:p>
    <w:p w14:paraId="22AC7BF3"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 xml:space="preserve">El plazo máximo </w:t>
      </w:r>
      <w:r w:rsidR="00B74086">
        <w:rPr>
          <w:rFonts w:ascii="Arial" w:hAnsi="Arial"/>
          <w:spacing w:val="-3"/>
          <w:lang w:val="es-ES_tradnl"/>
        </w:rPr>
        <w:t xml:space="preserve">para legalizar anticipos </w:t>
      </w:r>
      <w:r>
        <w:rPr>
          <w:rFonts w:ascii="Arial" w:hAnsi="Arial"/>
          <w:spacing w:val="-3"/>
          <w:lang w:val="es-ES_tradnl"/>
        </w:rPr>
        <w:t>será de tres (3) días hábiles a partir de la fecha de entrega del anticipo. En caso de desplazamientos, estos se contarán a parti</w:t>
      </w:r>
      <w:r w:rsidR="00B74086">
        <w:rPr>
          <w:rFonts w:ascii="Arial" w:hAnsi="Arial"/>
          <w:spacing w:val="-3"/>
          <w:lang w:val="es-ES_tradnl"/>
        </w:rPr>
        <w:t>r de la fecha en que termine el desplazamiento</w:t>
      </w:r>
      <w:r>
        <w:rPr>
          <w:rFonts w:ascii="Arial" w:hAnsi="Arial"/>
          <w:spacing w:val="-3"/>
          <w:lang w:val="es-ES_tradnl"/>
        </w:rPr>
        <w:t>.</w:t>
      </w:r>
    </w:p>
    <w:p w14:paraId="4E1BD811"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Una vez legalizadas las operaciones, deben invalidarse tanto los comprobantes como las facturas con el sello de CANCELADO</w:t>
      </w:r>
      <w:r w:rsidR="00B273A8">
        <w:rPr>
          <w:rFonts w:ascii="Arial" w:hAnsi="Arial"/>
          <w:spacing w:val="-3"/>
          <w:lang w:val="es-ES_tradnl"/>
        </w:rPr>
        <w:t xml:space="preserve"> (esto con el fin de evitar que sean utilizados nuevamente</w:t>
      </w:r>
      <w:r>
        <w:rPr>
          <w:rFonts w:ascii="Arial" w:hAnsi="Arial"/>
          <w:spacing w:val="-3"/>
          <w:lang w:val="es-ES_tradnl"/>
        </w:rPr>
        <w:t>.</w:t>
      </w:r>
      <w:r w:rsidR="00B273A8">
        <w:rPr>
          <w:rFonts w:ascii="Arial" w:hAnsi="Arial"/>
          <w:spacing w:val="-3"/>
          <w:lang w:val="es-ES_tradnl"/>
        </w:rPr>
        <w:t>)</w:t>
      </w:r>
    </w:p>
    <w:p w14:paraId="1D3CE642"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Un funcionario puede tener máximo dos anticipos pendientes de legalizar, siempre y cuando los mismos estén dentro del plazo establecido para legalizarlos.  No se podrán entregar nuevos recursos al funcionario, hasta tanto legalice por lo menos uno de ellos.</w:t>
      </w:r>
    </w:p>
    <w:p w14:paraId="445A42E6"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lastRenderedPageBreak/>
        <w:t xml:space="preserve">El funcionario asignado como </w:t>
      </w:r>
      <w:bookmarkStart w:id="0" w:name="_Hlk197521328"/>
      <w:r>
        <w:rPr>
          <w:rFonts w:ascii="Arial" w:hAnsi="Arial"/>
          <w:spacing w:val="-3"/>
          <w:lang w:val="es-ES_tradnl"/>
        </w:rPr>
        <w:t>responsable del manejo, custodia y control de caja menor, velará por el uso y custodia de los recursos</w:t>
      </w:r>
      <w:bookmarkEnd w:id="0"/>
      <w:r>
        <w:rPr>
          <w:rFonts w:ascii="Arial" w:hAnsi="Arial"/>
          <w:spacing w:val="-3"/>
          <w:lang w:val="es-ES_tradnl"/>
        </w:rPr>
        <w:t>, de tal manera que la sumatoria de los anticipos, de los recibos legalizados y del efectivo disponible sea igual al monto asignado al Fondo de Caja Menor.</w:t>
      </w:r>
    </w:p>
    <w:p w14:paraId="55C551FD"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Los reembolsos de la Caja Menor deben ser realizados una vez se haya utilizado el 70%</w:t>
      </w:r>
      <w:r w:rsidR="007E6177">
        <w:rPr>
          <w:rFonts w:ascii="Arial" w:hAnsi="Arial"/>
          <w:spacing w:val="-3"/>
          <w:lang w:val="es-ES_tradnl"/>
        </w:rPr>
        <w:t xml:space="preserve"> o </w:t>
      </w:r>
      <w:r w:rsidR="007072FA">
        <w:rPr>
          <w:rFonts w:ascii="Arial" w:hAnsi="Arial"/>
          <w:spacing w:val="-3"/>
          <w:lang w:val="es-ES_tradnl"/>
        </w:rPr>
        <w:t>más</w:t>
      </w:r>
      <w:r>
        <w:rPr>
          <w:rFonts w:ascii="Arial" w:hAnsi="Arial"/>
          <w:spacing w:val="-3"/>
          <w:lang w:val="es-ES_tradnl"/>
        </w:rPr>
        <w:t xml:space="preserve"> del monto asignado a la misma.</w:t>
      </w:r>
    </w:p>
    <w:p w14:paraId="0DE727FC"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La legalización definitiva de la Caja M</w:t>
      </w:r>
      <w:r w:rsidR="004E47A0">
        <w:rPr>
          <w:rFonts w:ascii="Arial" w:hAnsi="Arial"/>
          <w:spacing w:val="-3"/>
          <w:lang w:val="es-ES_tradnl"/>
        </w:rPr>
        <w:t>enor, se hará a más tardar el 20</w:t>
      </w:r>
      <w:r>
        <w:rPr>
          <w:rFonts w:ascii="Arial" w:hAnsi="Arial"/>
          <w:spacing w:val="-3"/>
          <w:lang w:val="es-ES_tradnl"/>
        </w:rPr>
        <w:t xml:space="preserve"> de diciembre de cada año, fecha en la cual se deberá reintegrar el saldo sobrante, en caso que lo haya.</w:t>
      </w:r>
    </w:p>
    <w:p w14:paraId="77F5B68D"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El efectivo, los comprobantes de caja menor y los soportes, deben permanecer debidamente custodiados en caja metálica bajo llave durante el día y guardarse en caja fuerte en horas no hábiles.</w:t>
      </w:r>
    </w:p>
    <w:p w14:paraId="28692E6B"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El jefe inmediato del custodio de la caja menor</w:t>
      </w:r>
      <w:r w:rsidR="007072FA">
        <w:rPr>
          <w:rFonts w:ascii="Arial" w:hAnsi="Arial"/>
          <w:spacing w:val="-3"/>
          <w:lang w:val="es-ES_tradnl"/>
        </w:rPr>
        <w:t>, el administrador, el tesorero, el fiscal o el presidente podrán</w:t>
      </w:r>
      <w:r>
        <w:rPr>
          <w:rFonts w:ascii="Arial" w:hAnsi="Arial"/>
          <w:spacing w:val="-3"/>
          <w:lang w:val="es-ES_tradnl"/>
        </w:rPr>
        <w:t xml:space="preserve"> realizar arqueos periódicos como medida de auto control, así como el funcionario que delegue el </w:t>
      </w:r>
      <w:r w:rsidR="004E47A0">
        <w:rPr>
          <w:rFonts w:ascii="Arial" w:hAnsi="Arial"/>
          <w:spacing w:val="-3"/>
          <w:lang w:val="es-ES_tradnl"/>
        </w:rPr>
        <w:t>presidente</w:t>
      </w:r>
      <w:r>
        <w:rPr>
          <w:rFonts w:ascii="Arial" w:hAnsi="Arial"/>
          <w:spacing w:val="-3"/>
          <w:lang w:val="es-ES_tradnl"/>
        </w:rPr>
        <w:t>.</w:t>
      </w:r>
    </w:p>
    <w:p w14:paraId="662687A0"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 xml:space="preserve">La asignación de la administración, manejo, custodia y control de la caja menor deberá efectuarse mediante resolución emitida por el </w:t>
      </w:r>
      <w:r w:rsidR="007E6177">
        <w:rPr>
          <w:rFonts w:ascii="Arial" w:hAnsi="Arial"/>
          <w:spacing w:val="-3"/>
          <w:lang w:val="es-ES_tradnl"/>
        </w:rPr>
        <w:t>Presidente</w:t>
      </w:r>
      <w:r>
        <w:rPr>
          <w:rFonts w:ascii="Arial" w:hAnsi="Arial"/>
          <w:spacing w:val="-3"/>
          <w:lang w:val="es-ES_tradnl"/>
        </w:rPr>
        <w:t>.</w:t>
      </w:r>
    </w:p>
    <w:p w14:paraId="6F2DED46" w14:textId="77777777" w:rsidR="001C4B30" w:rsidRDefault="001C4B30" w:rsidP="00235649">
      <w:pPr>
        <w:numPr>
          <w:ilvl w:val="1"/>
          <w:numId w:val="1"/>
        </w:numPr>
        <w:tabs>
          <w:tab w:val="left" w:pos="-720"/>
          <w:tab w:val="left" w:pos="993"/>
          <w:tab w:val="left" w:pos="1985"/>
        </w:tabs>
        <w:suppressAutoHyphens/>
        <w:spacing w:line="360" w:lineRule="auto"/>
        <w:ind w:left="993" w:hanging="567"/>
        <w:jc w:val="both"/>
        <w:rPr>
          <w:rFonts w:ascii="Arial" w:hAnsi="Arial"/>
          <w:spacing w:val="-3"/>
          <w:lang w:val="es-ES_tradnl"/>
        </w:rPr>
      </w:pPr>
      <w:r>
        <w:rPr>
          <w:rFonts w:ascii="Arial" w:hAnsi="Arial"/>
          <w:spacing w:val="-3"/>
          <w:lang w:val="es-ES_tradnl"/>
        </w:rPr>
        <w:t xml:space="preserve">Cualquier situación en contra de las normas mencionadas debe ser informada al </w:t>
      </w:r>
      <w:r w:rsidR="007072FA">
        <w:rPr>
          <w:rFonts w:ascii="Arial" w:hAnsi="Arial"/>
          <w:spacing w:val="-3"/>
          <w:lang w:val="es-ES_tradnl"/>
        </w:rPr>
        <w:t>Presidente</w:t>
      </w:r>
      <w:r w:rsidR="00A30A5F">
        <w:rPr>
          <w:rFonts w:ascii="Arial" w:hAnsi="Arial"/>
          <w:spacing w:val="-3"/>
          <w:lang w:val="es-ES_tradnl"/>
        </w:rPr>
        <w:t>, tesorero, fiscal</w:t>
      </w:r>
      <w:r w:rsidR="007072FA">
        <w:rPr>
          <w:rFonts w:ascii="Arial" w:hAnsi="Arial"/>
          <w:spacing w:val="-3"/>
          <w:lang w:val="es-ES_tradnl"/>
        </w:rPr>
        <w:t xml:space="preserve"> o a la Junta Directiv</w:t>
      </w:r>
      <w:r w:rsidR="007E6177">
        <w:rPr>
          <w:rFonts w:ascii="Arial" w:hAnsi="Arial"/>
          <w:spacing w:val="-3"/>
          <w:lang w:val="es-ES_tradnl"/>
        </w:rPr>
        <w:t>a del sindicato</w:t>
      </w:r>
      <w:r>
        <w:rPr>
          <w:rFonts w:ascii="Arial" w:hAnsi="Arial"/>
          <w:spacing w:val="-3"/>
          <w:lang w:val="es-ES_tradnl"/>
        </w:rPr>
        <w:t xml:space="preserve"> para que sean tomadas las medidas pertinentes.</w:t>
      </w:r>
    </w:p>
    <w:p w14:paraId="10807B7A" w14:textId="77777777" w:rsidR="00235649" w:rsidRDefault="00235649" w:rsidP="00235649">
      <w:pPr>
        <w:tabs>
          <w:tab w:val="left" w:pos="-720"/>
          <w:tab w:val="left" w:pos="993"/>
          <w:tab w:val="left" w:pos="1985"/>
        </w:tabs>
        <w:suppressAutoHyphens/>
        <w:spacing w:line="360" w:lineRule="auto"/>
        <w:ind w:left="993" w:hanging="567"/>
        <w:jc w:val="both"/>
        <w:rPr>
          <w:rFonts w:ascii="Arial" w:hAnsi="Arial"/>
          <w:spacing w:val="-3"/>
          <w:lang w:val="es-ES_tradnl"/>
        </w:rPr>
      </w:pPr>
    </w:p>
    <w:p w14:paraId="27CB4506" w14:textId="77777777" w:rsidR="001C4B30" w:rsidRDefault="001C4B30" w:rsidP="00235649">
      <w:pPr>
        <w:tabs>
          <w:tab w:val="left" w:pos="-720"/>
          <w:tab w:val="left" w:pos="0"/>
        </w:tabs>
        <w:suppressAutoHyphens/>
        <w:spacing w:line="360" w:lineRule="auto"/>
        <w:ind w:left="720" w:hanging="720"/>
        <w:jc w:val="both"/>
        <w:rPr>
          <w:rFonts w:ascii="Arial" w:hAnsi="Arial"/>
          <w:b/>
          <w:spacing w:val="-3"/>
          <w:lang w:val="es-ES_tradnl"/>
        </w:rPr>
      </w:pPr>
      <w:r>
        <w:rPr>
          <w:rFonts w:ascii="Arial" w:hAnsi="Arial"/>
          <w:b/>
          <w:spacing w:val="-3"/>
          <w:lang w:val="es-ES_tradnl"/>
        </w:rPr>
        <w:t>4.</w:t>
      </w:r>
      <w:r>
        <w:rPr>
          <w:rFonts w:ascii="Arial" w:hAnsi="Arial"/>
          <w:b/>
          <w:spacing w:val="-3"/>
          <w:lang w:val="es-ES_tradnl"/>
        </w:rPr>
        <w:tab/>
        <w:t>PROCEDIMIENTO</w:t>
      </w:r>
    </w:p>
    <w:p w14:paraId="3C23D0B8" w14:textId="77777777" w:rsidR="001C4B30" w:rsidRDefault="001C4B30" w:rsidP="00235649">
      <w:pPr>
        <w:tabs>
          <w:tab w:val="left" w:pos="-720"/>
        </w:tabs>
        <w:suppressAutoHyphens/>
        <w:spacing w:line="360" w:lineRule="auto"/>
        <w:jc w:val="both"/>
        <w:rPr>
          <w:rFonts w:ascii="Arial" w:hAnsi="Arial"/>
          <w:b/>
          <w:spacing w:val="-3"/>
          <w:lang w:val="es-ES_tradnl"/>
        </w:rPr>
      </w:pPr>
    </w:p>
    <w:p w14:paraId="450AFF01" w14:textId="77777777" w:rsidR="001C4B30" w:rsidRDefault="001C4B30" w:rsidP="00235649">
      <w:pPr>
        <w:tabs>
          <w:tab w:val="left" w:pos="-720"/>
          <w:tab w:val="left" w:pos="0"/>
        </w:tabs>
        <w:suppressAutoHyphens/>
        <w:spacing w:line="360" w:lineRule="auto"/>
        <w:ind w:left="720" w:hanging="720"/>
        <w:jc w:val="both"/>
        <w:rPr>
          <w:rFonts w:ascii="Arial" w:hAnsi="Arial"/>
          <w:b/>
          <w:spacing w:val="-3"/>
          <w:lang w:val="es-ES_tradnl"/>
        </w:rPr>
      </w:pPr>
      <w:r>
        <w:rPr>
          <w:rFonts w:ascii="Arial" w:hAnsi="Arial"/>
          <w:b/>
          <w:spacing w:val="-3"/>
          <w:lang w:val="es-ES_tradnl"/>
        </w:rPr>
        <w:t>4.1</w:t>
      </w:r>
      <w:r>
        <w:rPr>
          <w:rFonts w:ascii="Arial" w:hAnsi="Arial"/>
          <w:b/>
          <w:spacing w:val="-3"/>
          <w:lang w:val="es-ES_tradnl"/>
        </w:rPr>
        <w:tab/>
        <w:t>ANTICIPOS DE CAJA MENOR</w:t>
      </w:r>
    </w:p>
    <w:p w14:paraId="51E5B33C" w14:textId="77777777" w:rsidR="001C4B30" w:rsidRDefault="001C4B30" w:rsidP="00235649">
      <w:pPr>
        <w:tabs>
          <w:tab w:val="left" w:pos="-720"/>
        </w:tabs>
        <w:suppressAutoHyphens/>
        <w:spacing w:line="360" w:lineRule="auto"/>
        <w:jc w:val="both"/>
        <w:rPr>
          <w:rFonts w:ascii="Arial" w:hAnsi="Arial"/>
          <w:b/>
          <w:spacing w:val="-3"/>
          <w:lang w:val="es-ES_tradnl"/>
        </w:rPr>
      </w:pPr>
    </w:p>
    <w:p w14:paraId="7419F7E2" w14:textId="77777777" w:rsidR="001C4B30" w:rsidRDefault="001C4B30" w:rsidP="00235649">
      <w:pPr>
        <w:tabs>
          <w:tab w:val="left" w:pos="-720"/>
        </w:tabs>
        <w:suppressAutoHyphens/>
        <w:spacing w:line="360" w:lineRule="auto"/>
        <w:jc w:val="both"/>
        <w:rPr>
          <w:rFonts w:ascii="Arial" w:hAnsi="Arial"/>
          <w:b/>
          <w:spacing w:val="-3"/>
          <w:lang w:val="es-ES_tradnl"/>
        </w:rPr>
      </w:pPr>
      <w:r>
        <w:rPr>
          <w:rFonts w:ascii="Arial" w:hAnsi="Arial"/>
          <w:b/>
          <w:spacing w:val="-3"/>
          <w:lang w:val="es-ES_tradnl"/>
        </w:rPr>
        <w:t>4.1.1</w:t>
      </w:r>
      <w:r>
        <w:rPr>
          <w:rFonts w:ascii="Arial" w:hAnsi="Arial"/>
          <w:b/>
          <w:spacing w:val="-3"/>
          <w:lang w:val="es-ES_tradnl"/>
        </w:rPr>
        <w:tab/>
        <w:t>ÁREA INTERESADA</w:t>
      </w:r>
    </w:p>
    <w:p w14:paraId="2347994E" w14:textId="77777777" w:rsidR="001C4B30" w:rsidRDefault="001C4B30" w:rsidP="00235649">
      <w:pPr>
        <w:tabs>
          <w:tab w:val="left" w:pos="-720"/>
        </w:tabs>
        <w:suppressAutoHyphens/>
        <w:spacing w:line="360" w:lineRule="auto"/>
        <w:jc w:val="both"/>
        <w:rPr>
          <w:rFonts w:ascii="Arial" w:hAnsi="Arial"/>
          <w:b/>
          <w:spacing w:val="-3"/>
          <w:lang w:val="es-ES_tradnl"/>
        </w:rPr>
      </w:pPr>
    </w:p>
    <w:p w14:paraId="0CD11716" w14:textId="77777777" w:rsidR="001C4B30" w:rsidRDefault="001C4B30" w:rsidP="00235649">
      <w:pPr>
        <w:tabs>
          <w:tab w:val="left" w:pos="-720"/>
        </w:tabs>
        <w:suppressAutoHyphens/>
        <w:spacing w:line="360" w:lineRule="auto"/>
        <w:ind w:left="720"/>
        <w:jc w:val="both"/>
        <w:rPr>
          <w:rFonts w:ascii="Arial" w:hAnsi="Arial"/>
          <w:b/>
          <w:spacing w:val="-3"/>
          <w:lang w:val="es-ES_tradnl"/>
        </w:rPr>
      </w:pPr>
      <w:r>
        <w:rPr>
          <w:rFonts w:ascii="Arial" w:hAnsi="Arial"/>
          <w:b/>
          <w:spacing w:val="-3"/>
          <w:lang w:val="es-ES_tradnl"/>
        </w:rPr>
        <w:t>FUNCIONARIO SOLICITANTE</w:t>
      </w:r>
    </w:p>
    <w:p w14:paraId="4C6F60FC" w14:textId="77777777" w:rsidR="001C4B30" w:rsidRDefault="001C4B30" w:rsidP="00235649">
      <w:pPr>
        <w:tabs>
          <w:tab w:val="left" w:pos="-720"/>
        </w:tabs>
        <w:suppressAutoHyphens/>
        <w:spacing w:line="360" w:lineRule="auto"/>
        <w:ind w:left="720"/>
        <w:jc w:val="both"/>
        <w:rPr>
          <w:rFonts w:ascii="Arial" w:hAnsi="Arial"/>
          <w:spacing w:val="-3"/>
          <w:lang w:val="es-ES_tradnl"/>
        </w:rPr>
      </w:pPr>
    </w:p>
    <w:p w14:paraId="67E89403" w14:textId="199C4690" w:rsidR="00B93F0D" w:rsidRDefault="001C4B30" w:rsidP="00235649">
      <w:pPr>
        <w:tabs>
          <w:tab w:val="left" w:pos="-720"/>
          <w:tab w:val="left" w:pos="0"/>
        </w:tabs>
        <w:suppressAutoHyphens/>
        <w:spacing w:line="360" w:lineRule="auto"/>
        <w:ind w:left="709" w:firstLine="11"/>
        <w:jc w:val="both"/>
        <w:rPr>
          <w:rFonts w:ascii="Arial" w:hAnsi="Arial"/>
          <w:spacing w:val="-3"/>
          <w:lang w:val="es-ES_tradnl"/>
        </w:rPr>
      </w:pPr>
      <w:r>
        <w:rPr>
          <w:rFonts w:ascii="Arial" w:hAnsi="Arial"/>
          <w:spacing w:val="-3"/>
          <w:lang w:val="es-ES_tradnl"/>
        </w:rPr>
        <w:t>Expone la necesidad de la compra del bien y/o servicio, verificando previamente la inexistencia del elemento solicitado</w:t>
      </w:r>
      <w:r w:rsidR="003708FF">
        <w:rPr>
          <w:rFonts w:ascii="Arial" w:hAnsi="Arial"/>
          <w:spacing w:val="-3"/>
          <w:lang w:val="es-ES_tradnl"/>
        </w:rPr>
        <w:t>.</w:t>
      </w:r>
    </w:p>
    <w:p w14:paraId="604CA3C4" w14:textId="07E12A13" w:rsidR="001C4B30" w:rsidRDefault="00B93F0D" w:rsidP="00465757">
      <w:pPr>
        <w:tabs>
          <w:tab w:val="left" w:pos="-720"/>
          <w:tab w:val="left" w:pos="0"/>
        </w:tabs>
        <w:suppressAutoHyphens/>
        <w:spacing w:line="360" w:lineRule="auto"/>
        <w:ind w:left="709" w:firstLine="11"/>
        <w:jc w:val="both"/>
        <w:rPr>
          <w:rFonts w:ascii="Arial" w:hAnsi="Arial"/>
          <w:spacing w:val="-3"/>
          <w:lang w:val="es-ES_tradnl"/>
        </w:rPr>
      </w:pPr>
      <w:r>
        <w:rPr>
          <w:rFonts w:ascii="Arial" w:hAnsi="Arial"/>
          <w:spacing w:val="-3"/>
          <w:lang w:val="es-ES_tradnl"/>
        </w:rPr>
        <w:lastRenderedPageBreak/>
        <w:t xml:space="preserve">Solo podrán solicitar anticipos los funcionarios del sindicato o cualquiera de los miembros de la junta directiva. </w:t>
      </w:r>
      <w:r w:rsidR="00465757">
        <w:rPr>
          <w:rFonts w:ascii="Arial" w:hAnsi="Arial"/>
          <w:spacing w:val="-3"/>
          <w:lang w:val="es-ES_tradnl"/>
        </w:rPr>
        <w:t>El paso de anticipos a otras personas debe ser autorizado por la comisión administradora.</w:t>
      </w:r>
    </w:p>
    <w:p w14:paraId="773392F5" w14:textId="77777777" w:rsidR="001C4B30" w:rsidRDefault="001C4B30" w:rsidP="00235649">
      <w:pPr>
        <w:tabs>
          <w:tab w:val="left" w:pos="-720"/>
        </w:tabs>
        <w:suppressAutoHyphens/>
        <w:spacing w:line="360" w:lineRule="auto"/>
        <w:ind w:left="720"/>
        <w:jc w:val="both"/>
        <w:rPr>
          <w:rFonts w:ascii="Arial" w:hAnsi="Arial"/>
          <w:b/>
          <w:spacing w:val="-3"/>
          <w:lang w:val="es-ES_tradnl"/>
        </w:rPr>
      </w:pPr>
    </w:p>
    <w:p w14:paraId="1099AB68" w14:textId="77777777" w:rsidR="001C4B30" w:rsidRDefault="001C4B30" w:rsidP="00235649">
      <w:pPr>
        <w:tabs>
          <w:tab w:val="left" w:pos="-720"/>
        </w:tabs>
        <w:suppressAutoHyphens/>
        <w:spacing w:line="360" w:lineRule="auto"/>
        <w:jc w:val="both"/>
        <w:rPr>
          <w:rFonts w:ascii="Arial" w:hAnsi="Arial"/>
          <w:b/>
          <w:spacing w:val="-3"/>
          <w:lang w:val="es-ES_tradnl"/>
        </w:rPr>
      </w:pPr>
      <w:r>
        <w:rPr>
          <w:rFonts w:ascii="Arial" w:hAnsi="Arial"/>
          <w:b/>
          <w:spacing w:val="-3"/>
          <w:lang w:val="es-ES_tradnl"/>
        </w:rPr>
        <w:t>4.1.2</w:t>
      </w:r>
      <w:r>
        <w:rPr>
          <w:rFonts w:ascii="Arial" w:hAnsi="Arial"/>
          <w:b/>
          <w:spacing w:val="-3"/>
          <w:lang w:val="es-ES_tradnl"/>
        </w:rPr>
        <w:tab/>
        <w:t>RESPONSABLE DE LA CAJA MENOR</w:t>
      </w:r>
    </w:p>
    <w:p w14:paraId="7251658F" w14:textId="77777777" w:rsidR="001C4B30" w:rsidRDefault="001C4B30" w:rsidP="00235649">
      <w:pPr>
        <w:tabs>
          <w:tab w:val="left" w:pos="-720"/>
        </w:tabs>
        <w:suppressAutoHyphens/>
        <w:spacing w:line="360" w:lineRule="auto"/>
        <w:jc w:val="both"/>
        <w:rPr>
          <w:rFonts w:ascii="Arial" w:hAnsi="Arial"/>
          <w:spacing w:val="-3"/>
          <w:lang w:val="es-ES_tradnl"/>
        </w:rPr>
      </w:pPr>
    </w:p>
    <w:p w14:paraId="430F3EC8" w14:textId="4383893A"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1.</w:t>
      </w:r>
      <w:r>
        <w:rPr>
          <w:rFonts w:ascii="Arial" w:hAnsi="Arial"/>
          <w:spacing w:val="-3"/>
          <w:lang w:val="es-ES_tradnl"/>
        </w:rPr>
        <w:tab/>
        <w:t>Verifica que el funcionario solicitante no posea más de un (1) anticipo pendiente de legalizar; en caso de que tenga dos anticipos, le solicita la legalización de por lo menos uno (1) de ellos, antes de entregar el siguiente.</w:t>
      </w:r>
    </w:p>
    <w:p w14:paraId="7CEB8513" w14:textId="28343E61" w:rsidR="001C4B30" w:rsidRDefault="001C4B30" w:rsidP="00915FD8">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2.</w:t>
      </w:r>
      <w:r>
        <w:rPr>
          <w:rFonts w:ascii="Arial" w:hAnsi="Arial"/>
          <w:spacing w:val="-3"/>
          <w:lang w:val="es-ES_tradnl"/>
        </w:rPr>
        <w:tab/>
        <w:t xml:space="preserve">Diligencia un vale provisional para Anticipos de Caja Menor y entrega al funcionario interesado para que obtenga el </w:t>
      </w:r>
      <w:proofErr w:type="spellStart"/>
      <w:r>
        <w:rPr>
          <w:rFonts w:ascii="Arial" w:hAnsi="Arial"/>
          <w:spacing w:val="-3"/>
          <w:lang w:val="es-ES_tradnl"/>
        </w:rPr>
        <w:t>Vo.Bo</w:t>
      </w:r>
      <w:proofErr w:type="spellEnd"/>
      <w:r>
        <w:rPr>
          <w:rFonts w:ascii="Arial" w:hAnsi="Arial"/>
          <w:spacing w:val="-3"/>
          <w:lang w:val="es-ES_tradnl"/>
        </w:rPr>
        <w:t xml:space="preserve">. </w:t>
      </w:r>
      <w:r w:rsidR="00465757">
        <w:rPr>
          <w:rFonts w:ascii="Arial" w:hAnsi="Arial"/>
          <w:spacing w:val="-3"/>
          <w:lang w:val="es-ES_tradnl"/>
        </w:rPr>
        <w:t>de la comisión administradora.</w:t>
      </w:r>
    </w:p>
    <w:p w14:paraId="7B1C7FDD" w14:textId="7749CD93"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3.</w:t>
      </w:r>
      <w:r>
        <w:rPr>
          <w:rFonts w:ascii="Arial" w:hAnsi="Arial"/>
          <w:spacing w:val="-3"/>
          <w:lang w:val="es-ES_tradnl"/>
        </w:rPr>
        <w:tab/>
        <w:t xml:space="preserve">Una vez recibe el vale provisional firmado </w:t>
      </w:r>
      <w:r w:rsidR="00465757">
        <w:rPr>
          <w:rFonts w:ascii="Arial" w:hAnsi="Arial"/>
          <w:spacing w:val="-3"/>
          <w:lang w:val="es-ES_tradnl"/>
        </w:rPr>
        <w:t>la comisión administradora,</w:t>
      </w:r>
      <w:r>
        <w:rPr>
          <w:rFonts w:ascii="Arial" w:hAnsi="Arial"/>
          <w:spacing w:val="-3"/>
          <w:lang w:val="es-ES_tradnl"/>
        </w:rPr>
        <w:t xml:space="preserve"> lo hace firmar del funcionario solicitante al entregar el anticipo y lo conserva como constancia de la entrega del dinero.</w:t>
      </w:r>
    </w:p>
    <w:p w14:paraId="0F624D7B" w14:textId="77777777"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p>
    <w:p w14:paraId="49431577" w14:textId="77777777" w:rsidR="001C4B30" w:rsidRDefault="001C4B30" w:rsidP="00235649">
      <w:pPr>
        <w:tabs>
          <w:tab w:val="left" w:pos="-720"/>
          <w:tab w:val="left" w:pos="0"/>
        </w:tabs>
        <w:suppressAutoHyphens/>
        <w:spacing w:line="360" w:lineRule="auto"/>
        <w:ind w:left="720" w:hanging="720"/>
        <w:jc w:val="both"/>
        <w:rPr>
          <w:rFonts w:ascii="Arial" w:hAnsi="Arial"/>
          <w:b/>
          <w:spacing w:val="-3"/>
          <w:lang w:val="es-ES_tradnl"/>
        </w:rPr>
      </w:pPr>
      <w:r>
        <w:rPr>
          <w:rFonts w:ascii="Arial" w:hAnsi="Arial"/>
          <w:b/>
          <w:spacing w:val="-3"/>
          <w:lang w:val="es-ES_tradnl"/>
        </w:rPr>
        <w:t>4.2</w:t>
      </w:r>
      <w:r>
        <w:rPr>
          <w:rFonts w:ascii="Arial" w:hAnsi="Arial"/>
          <w:b/>
          <w:spacing w:val="-3"/>
          <w:lang w:val="es-ES_tradnl"/>
        </w:rPr>
        <w:tab/>
        <w:t>LEGALIZACIÓN DE ANTICIPOS</w:t>
      </w:r>
    </w:p>
    <w:p w14:paraId="2D9B4F66" w14:textId="77777777" w:rsidR="001C4B30" w:rsidRDefault="001C4B30" w:rsidP="00235649">
      <w:pPr>
        <w:tabs>
          <w:tab w:val="left" w:pos="-720"/>
        </w:tabs>
        <w:suppressAutoHyphens/>
        <w:spacing w:line="360" w:lineRule="auto"/>
        <w:jc w:val="both"/>
        <w:rPr>
          <w:rFonts w:ascii="Arial" w:hAnsi="Arial"/>
          <w:b/>
          <w:spacing w:val="-3"/>
          <w:lang w:val="es-ES_tradnl"/>
        </w:rPr>
      </w:pPr>
    </w:p>
    <w:p w14:paraId="3A41B560" w14:textId="5CDAD42C" w:rsidR="001C4B30" w:rsidRDefault="00915FD8" w:rsidP="00915FD8">
      <w:pPr>
        <w:tabs>
          <w:tab w:val="left" w:pos="-720"/>
        </w:tabs>
        <w:suppressAutoHyphens/>
        <w:spacing w:line="360" w:lineRule="auto"/>
        <w:jc w:val="both"/>
        <w:rPr>
          <w:rFonts w:ascii="Arial" w:hAnsi="Arial"/>
          <w:b/>
          <w:spacing w:val="-3"/>
          <w:lang w:val="es-ES_tradnl"/>
        </w:rPr>
      </w:pPr>
      <w:r>
        <w:rPr>
          <w:rFonts w:ascii="Arial" w:hAnsi="Arial"/>
          <w:b/>
          <w:spacing w:val="-3"/>
          <w:lang w:val="es-ES_tradnl"/>
        </w:rPr>
        <w:t xml:space="preserve">4.2.1. </w:t>
      </w:r>
      <w:r w:rsidR="001C4B30">
        <w:rPr>
          <w:rFonts w:ascii="Arial" w:hAnsi="Arial"/>
          <w:b/>
          <w:spacing w:val="-3"/>
          <w:lang w:val="es-ES_tradnl"/>
        </w:rPr>
        <w:t>FUNCIONARIO QUE REALIZA LA COMPRA O SERVICIO.</w:t>
      </w:r>
    </w:p>
    <w:p w14:paraId="05D7FBFF" w14:textId="77777777" w:rsidR="001C4B30" w:rsidRDefault="001C4B30" w:rsidP="00235649">
      <w:pPr>
        <w:tabs>
          <w:tab w:val="left" w:pos="-720"/>
        </w:tabs>
        <w:suppressAutoHyphens/>
        <w:spacing w:line="360" w:lineRule="auto"/>
        <w:jc w:val="both"/>
        <w:rPr>
          <w:rFonts w:ascii="Arial" w:hAnsi="Arial"/>
          <w:spacing w:val="-3"/>
          <w:lang w:val="es-ES_tradnl"/>
        </w:rPr>
      </w:pPr>
    </w:p>
    <w:p w14:paraId="58F05912" w14:textId="4286AC0F"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1.</w:t>
      </w:r>
      <w:r>
        <w:rPr>
          <w:rFonts w:ascii="Arial" w:hAnsi="Arial"/>
          <w:spacing w:val="-3"/>
          <w:lang w:val="es-ES_tradnl"/>
        </w:rPr>
        <w:tab/>
      </w:r>
      <w:r w:rsidR="00465757">
        <w:rPr>
          <w:rFonts w:ascii="Arial" w:hAnsi="Arial"/>
          <w:spacing w:val="-3"/>
          <w:lang w:val="es-ES_tradnl"/>
        </w:rPr>
        <w:t>La comisión administradora</w:t>
      </w:r>
      <w:r>
        <w:rPr>
          <w:rFonts w:ascii="Arial" w:hAnsi="Arial"/>
          <w:spacing w:val="-3"/>
          <w:lang w:val="es-ES_tradnl"/>
        </w:rPr>
        <w:t xml:space="preserve"> coloca el visto bueno en señal de recibido del bien o servicio solicitado en la factura o cuenta de cobro. El funcionario encargado de la compra o del servicio entrega ese documento al responsable de la caja menor dentro de los tres (3) días hábiles siguientes a la fecha de la entrega del anticipo.</w:t>
      </w:r>
    </w:p>
    <w:p w14:paraId="1795F383" w14:textId="77777777"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ab/>
        <w:t>En los casos de desplazamiento, el funcionario</w:t>
      </w:r>
      <w:r w:rsidR="00DA02D1">
        <w:rPr>
          <w:rFonts w:ascii="Arial" w:hAnsi="Arial"/>
          <w:spacing w:val="-3"/>
          <w:lang w:val="es-ES_tradnl"/>
        </w:rPr>
        <w:t xml:space="preserve"> o directivo</w:t>
      </w:r>
      <w:r>
        <w:rPr>
          <w:rFonts w:ascii="Arial" w:hAnsi="Arial"/>
          <w:spacing w:val="-3"/>
          <w:lang w:val="es-ES_tradnl"/>
        </w:rPr>
        <w:t xml:space="preserve"> diligencia el formato de legalización diseñado para tal fin, en el cual especifica la fecha, el servicio, el sitio y el valor correspondiente y lo entrega al responsable de la caja menor, previa obtención de la firma del </w:t>
      </w:r>
      <w:r w:rsidR="004E47A0">
        <w:rPr>
          <w:rFonts w:ascii="Arial" w:hAnsi="Arial"/>
          <w:spacing w:val="-3"/>
          <w:lang w:val="es-ES_tradnl"/>
        </w:rPr>
        <w:t>directivo o del presidente</w:t>
      </w:r>
      <w:r>
        <w:rPr>
          <w:rFonts w:ascii="Arial" w:hAnsi="Arial"/>
          <w:spacing w:val="-3"/>
          <w:lang w:val="es-ES_tradnl"/>
        </w:rPr>
        <w:t>.</w:t>
      </w:r>
    </w:p>
    <w:p w14:paraId="6EABB89C" w14:textId="77777777"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p>
    <w:p w14:paraId="4CD63893" w14:textId="77777777" w:rsidR="001C4B30" w:rsidRDefault="001C4B30" w:rsidP="00235649">
      <w:pPr>
        <w:tabs>
          <w:tab w:val="left" w:pos="-720"/>
        </w:tabs>
        <w:suppressAutoHyphens/>
        <w:spacing w:line="360" w:lineRule="auto"/>
        <w:jc w:val="both"/>
        <w:rPr>
          <w:rFonts w:ascii="Arial" w:hAnsi="Arial"/>
          <w:spacing w:val="-3"/>
          <w:lang w:val="es-ES_tradnl"/>
        </w:rPr>
      </w:pPr>
    </w:p>
    <w:p w14:paraId="51453BA3" w14:textId="77777777" w:rsidR="001C4B30" w:rsidRDefault="001C4B30" w:rsidP="00235649">
      <w:pPr>
        <w:tabs>
          <w:tab w:val="left" w:pos="-720"/>
        </w:tabs>
        <w:suppressAutoHyphens/>
        <w:spacing w:line="360" w:lineRule="auto"/>
        <w:jc w:val="both"/>
        <w:rPr>
          <w:rFonts w:ascii="Arial" w:hAnsi="Arial"/>
          <w:b/>
          <w:spacing w:val="-3"/>
          <w:lang w:val="es-ES_tradnl"/>
        </w:rPr>
      </w:pPr>
      <w:r>
        <w:rPr>
          <w:rFonts w:ascii="Arial" w:hAnsi="Arial"/>
          <w:b/>
          <w:spacing w:val="-3"/>
          <w:lang w:val="es-ES_tradnl"/>
        </w:rPr>
        <w:lastRenderedPageBreak/>
        <w:t>4.2.1.</w:t>
      </w:r>
      <w:r>
        <w:rPr>
          <w:rFonts w:ascii="Arial" w:hAnsi="Arial"/>
          <w:b/>
          <w:spacing w:val="-3"/>
          <w:lang w:val="es-ES_tradnl"/>
        </w:rPr>
        <w:tab/>
        <w:t>RESPONSABLE DE LA CAJA MENOR</w:t>
      </w:r>
    </w:p>
    <w:p w14:paraId="680DCD0E" w14:textId="77777777" w:rsidR="001C4B30" w:rsidRDefault="001C4B30" w:rsidP="00235649">
      <w:pPr>
        <w:tabs>
          <w:tab w:val="left" w:pos="-720"/>
        </w:tabs>
        <w:suppressAutoHyphens/>
        <w:spacing w:line="360" w:lineRule="auto"/>
        <w:jc w:val="both"/>
        <w:rPr>
          <w:rFonts w:ascii="Arial" w:hAnsi="Arial"/>
          <w:b/>
          <w:spacing w:val="-3"/>
          <w:lang w:val="es-ES_tradnl"/>
        </w:rPr>
      </w:pPr>
    </w:p>
    <w:p w14:paraId="7480810D" w14:textId="77777777" w:rsidR="001C4B30" w:rsidRDefault="001C4B30" w:rsidP="00CC3159">
      <w:pPr>
        <w:tabs>
          <w:tab w:val="left" w:pos="-720"/>
          <w:tab w:val="left" w:pos="0"/>
        </w:tabs>
        <w:suppressAutoHyphens/>
        <w:spacing w:line="360" w:lineRule="auto"/>
        <w:ind w:left="851" w:hanging="425"/>
        <w:jc w:val="both"/>
        <w:rPr>
          <w:rFonts w:ascii="Arial" w:hAnsi="Arial"/>
          <w:spacing w:val="-3"/>
          <w:lang w:val="es-ES_tradnl"/>
        </w:rPr>
      </w:pPr>
      <w:r>
        <w:rPr>
          <w:rFonts w:ascii="Arial" w:hAnsi="Arial"/>
          <w:spacing w:val="-3"/>
          <w:lang w:val="es-ES_tradnl"/>
        </w:rPr>
        <w:t>1.</w:t>
      </w:r>
      <w:r>
        <w:rPr>
          <w:rFonts w:ascii="Arial" w:hAnsi="Arial"/>
          <w:spacing w:val="-3"/>
          <w:lang w:val="es-ES_tradnl"/>
        </w:rPr>
        <w:tab/>
        <w:t>Debe controlar permanentemente que los anticipos entregados sean legalizados dentro del plazo establecido.</w:t>
      </w:r>
    </w:p>
    <w:p w14:paraId="00E3D04E" w14:textId="77777777" w:rsidR="001C4B30" w:rsidRDefault="001C4B30" w:rsidP="00CC3159">
      <w:pPr>
        <w:tabs>
          <w:tab w:val="left" w:pos="-720"/>
        </w:tabs>
        <w:suppressAutoHyphens/>
        <w:spacing w:line="360" w:lineRule="auto"/>
        <w:ind w:left="851" w:hanging="425"/>
        <w:jc w:val="both"/>
        <w:rPr>
          <w:rFonts w:ascii="Arial" w:hAnsi="Arial"/>
          <w:spacing w:val="-3"/>
          <w:lang w:val="es-ES_tradnl"/>
        </w:rPr>
      </w:pPr>
    </w:p>
    <w:p w14:paraId="3EBAE820" w14:textId="77777777" w:rsidR="001C4B30" w:rsidRDefault="001C4B30" w:rsidP="00CC3159">
      <w:pPr>
        <w:tabs>
          <w:tab w:val="left" w:pos="-720"/>
          <w:tab w:val="left" w:pos="0"/>
        </w:tabs>
        <w:suppressAutoHyphens/>
        <w:spacing w:line="360" w:lineRule="auto"/>
        <w:ind w:left="851" w:hanging="425"/>
        <w:jc w:val="both"/>
        <w:rPr>
          <w:rFonts w:ascii="Arial" w:hAnsi="Arial"/>
          <w:spacing w:val="-3"/>
          <w:lang w:val="es-ES_tradnl"/>
        </w:rPr>
      </w:pPr>
      <w:r>
        <w:rPr>
          <w:rFonts w:ascii="Arial" w:hAnsi="Arial"/>
          <w:spacing w:val="-3"/>
          <w:lang w:val="es-ES_tradnl"/>
        </w:rPr>
        <w:t>2.</w:t>
      </w:r>
      <w:r>
        <w:rPr>
          <w:rFonts w:ascii="Arial" w:hAnsi="Arial"/>
          <w:spacing w:val="-3"/>
          <w:lang w:val="es-ES_tradnl"/>
        </w:rPr>
        <w:tab/>
        <w:t>En la legalización verifica que los documentos no presenten enmendaduras ni tachones y que la factura contenga la siguiente información:</w:t>
      </w:r>
    </w:p>
    <w:p w14:paraId="2367D86A" w14:textId="77777777" w:rsidR="001C4B30" w:rsidRDefault="001C4B30" w:rsidP="00235649">
      <w:pPr>
        <w:tabs>
          <w:tab w:val="left" w:pos="-720"/>
        </w:tabs>
        <w:suppressAutoHyphens/>
        <w:spacing w:line="360" w:lineRule="auto"/>
        <w:jc w:val="both"/>
        <w:rPr>
          <w:rFonts w:ascii="Arial" w:hAnsi="Arial"/>
          <w:spacing w:val="-3"/>
          <w:lang w:val="es-ES_tradnl"/>
        </w:rPr>
      </w:pPr>
    </w:p>
    <w:p w14:paraId="61E60FB5" w14:textId="08CE9803"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 xml:space="preserve">Nombre del establecimiento o persona quien prestó el servicio o vendió </w:t>
      </w:r>
      <w:r w:rsidR="00377D4C">
        <w:rPr>
          <w:rFonts w:ascii="Arial" w:hAnsi="Arial"/>
          <w:spacing w:val="-3"/>
          <w:lang w:val="es-ES_tradnl"/>
        </w:rPr>
        <w:t xml:space="preserve">     </w:t>
      </w:r>
      <w:r>
        <w:rPr>
          <w:rFonts w:ascii="Arial" w:hAnsi="Arial"/>
          <w:spacing w:val="-3"/>
          <w:lang w:val="es-ES_tradnl"/>
        </w:rPr>
        <w:t>el bien.</w:t>
      </w:r>
    </w:p>
    <w:p w14:paraId="51F56B3E"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NIT del establecimiento o Cédula de Ciudadanía de la persona quien prestó el servicio o vendió el bien.</w:t>
      </w:r>
    </w:p>
    <w:p w14:paraId="4F201738"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Número preimpreso</w:t>
      </w:r>
    </w:p>
    <w:p w14:paraId="1D279630"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Porcentaje y tipo de régimen al que pertenezca</w:t>
      </w:r>
    </w:p>
    <w:p w14:paraId="12B976EC"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Número de la resolución de autorización de la DIAN para consecutivo de facturación.</w:t>
      </w:r>
    </w:p>
    <w:p w14:paraId="7013FA26"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 xml:space="preserve">Nombre o razón social, NIT, dirección y teléfono del cliente. </w:t>
      </w:r>
    </w:p>
    <w:p w14:paraId="49706968"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Fecha en que se realizó la compra del bien o se prestó el servicio.</w:t>
      </w:r>
    </w:p>
    <w:p w14:paraId="7888A04E"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Concepto detallado y claro del objeto comprado o del servicio prestado.</w:t>
      </w:r>
    </w:p>
    <w:p w14:paraId="2C7AD543"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Valor de la compra o del servicio.</w:t>
      </w:r>
    </w:p>
    <w:p w14:paraId="7F5427CE"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Descuento aplicado (En valores absolutos y relativos).</w:t>
      </w:r>
    </w:p>
    <w:p w14:paraId="5A87FA14"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No debe presentar enmendaduras ni tachones.</w:t>
      </w:r>
    </w:p>
    <w:p w14:paraId="2D91AF01"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Discriminación del impuesto a las ventas e ICA, cuando quien vende el bien o presta el servicio es responsable del impuesto.</w:t>
      </w:r>
    </w:p>
    <w:p w14:paraId="48F375C1"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Valor de la retención en la fuente.</w:t>
      </w:r>
    </w:p>
    <w:p w14:paraId="3EF95663" w14:textId="77777777" w:rsidR="001C4B30" w:rsidRDefault="001C4B30" w:rsidP="00CC3159">
      <w:pPr>
        <w:tabs>
          <w:tab w:val="left" w:pos="-720"/>
          <w:tab w:val="left" w:pos="0"/>
          <w:tab w:val="left" w:pos="993"/>
        </w:tabs>
        <w:suppressAutoHyphens/>
        <w:spacing w:line="360" w:lineRule="auto"/>
        <w:ind w:left="1134" w:hanging="850"/>
        <w:jc w:val="both"/>
        <w:rPr>
          <w:rFonts w:ascii="Arial" w:hAnsi="Arial"/>
          <w:spacing w:val="-3"/>
          <w:lang w:val="es-ES_tradnl"/>
        </w:rPr>
      </w:pPr>
      <w:r>
        <w:rPr>
          <w:rFonts w:ascii="Arial" w:hAnsi="Arial"/>
          <w:spacing w:val="-3"/>
          <w:lang w:val="es-ES_tradnl"/>
        </w:rPr>
        <w:tab/>
        <w:t>-</w:t>
      </w:r>
      <w:r>
        <w:rPr>
          <w:rFonts w:ascii="Arial" w:hAnsi="Arial"/>
          <w:spacing w:val="-3"/>
          <w:lang w:val="es-ES_tradnl"/>
        </w:rPr>
        <w:tab/>
        <w:t>Nombre y número telefónico del impresor.</w:t>
      </w:r>
    </w:p>
    <w:p w14:paraId="7E73F5AB" w14:textId="77777777" w:rsidR="001C4B30" w:rsidRDefault="001C4B30" w:rsidP="00377D4C">
      <w:pPr>
        <w:tabs>
          <w:tab w:val="left" w:pos="-720"/>
          <w:tab w:val="left" w:pos="993"/>
        </w:tabs>
        <w:suppressAutoHyphens/>
        <w:spacing w:line="360" w:lineRule="auto"/>
        <w:ind w:left="1418" w:hanging="567"/>
        <w:jc w:val="both"/>
        <w:rPr>
          <w:rFonts w:ascii="Arial" w:hAnsi="Arial"/>
          <w:spacing w:val="-3"/>
          <w:lang w:val="es-ES_tradnl"/>
        </w:rPr>
      </w:pPr>
    </w:p>
    <w:p w14:paraId="41A49BEE" w14:textId="332A0243" w:rsidR="001C4B30" w:rsidRDefault="001C4B30" w:rsidP="00CC3159">
      <w:pPr>
        <w:tabs>
          <w:tab w:val="left" w:pos="-720"/>
          <w:tab w:val="left" w:pos="426"/>
          <w:tab w:val="left" w:pos="567"/>
        </w:tabs>
        <w:suppressAutoHyphens/>
        <w:spacing w:line="360" w:lineRule="auto"/>
        <w:ind w:left="567" w:hanging="992"/>
        <w:jc w:val="both"/>
        <w:rPr>
          <w:rFonts w:ascii="Arial" w:hAnsi="Arial"/>
          <w:spacing w:val="-3"/>
          <w:lang w:val="es-ES_tradnl"/>
        </w:rPr>
      </w:pPr>
      <w:r>
        <w:rPr>
          <w:rFonts w:ascii="Arial" w:hAnsi="Arial"/>
          <w:spacing w:val="-3"/>
          <w:lang w:val="es-ES_tradnl"/>
        </w:rPr>
        <w:tab/>
      </w:r>
      <w:r>
        <w:rPr>
          <w:rFonts w:ascii="Arial" w:hAnsi="Arial"/>
          <w:spacing w:val="-3"/>
          <w:lang w:val="es-ES_tradnl"/>
        </w:rPr>
        <w:tab/>
        <w:t>En caso de no existir factura, verificar que el documento equivalente cumpla con los requisitos establecidos en la Ley y en los procedimientos internos.</w:t>
      </w:r>
      <w:r w:rsidR="00CC3159">
        <w:rPr>
          <w:rFonts w:ascii="Arial" w:hAnsi="Arial"/>
          <w:spacing w:val="-3"/>
          <w:lang w:val="es-ES_tradnl"/>
        </w:rPr>
        <w:br/>
      </w:r>
    </w:p>
    <w:p w14:paraId="62FEC835" w14:textId="77777777" w:rsidR="001C4B30" w:rsidRDefault="001C4B30" w:rsidP="00377D4C">
      <w:pPr>
        <w:tabs>
          <w:tab w:val="left" w:pos="-720"/>
        </w:tabs>
        <w:suppressAutoHyphens/>
        <w:spacing w:line="360" w:lineRule="auto"/>
        <w:ind w:left="1418" w:hanging="567"/>
        <w:jc w:val="both"/>
        <w:rPr>
          <w:rFonts w:ascii="Arial" w:hAnsi="Arial"/>
          <w:spacing w:val="-3"/>
          <w:lang w:val="es-ES_tradnl"/>
        </w:rPr>
      </w:pPr>
    </w:p>
    <w:p w14:paraId="635395C8" w14:textId="77777777"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lastRenderedPageBreak/>
        <w:t>3.</w:t>
      </w:r>
      <w:r>
        <w:rPr>
          <w:rFonts w:ascii="Arial" w:hAnsi="Arial"/>
          <w:spacing w:val="-3"/>
          <w:lang w:val="es-ES_tradnl"/>
        </w:rPr>
        <w:tab/>
        <w:t>Si el valor del anticipo es diferente al de la factura, solicita el dinero sobrante o entrega el faltante, según el caso.</w:t>
      </w:r>
    </w:p>
    <w:p w14:paraId="18A61584" w14:textId="77777777" w:rsidR="001C4B30" w:rsidRDefault="001C4B30" w:rsidP="00235649">
      <w:pPr>
        <w:tabs>
          <w:tab w:val="left" w:pos="-720"/>
        </w:tabs>
        <w:suppressAutoHyphens/>
        <w:spacing w:line="360" w:lineRule="auto"/>
        <w:jc w:val="both"/>
        <w:rPr>
          <w:rFonts w:ascii="Arial" w:hAnsi="Arial"/>
          <w:spacing w:val="-3"/>
          <w:lang w:val="es-ES_tradnl"/>
        </w:rPr>
      </w:pPr>
    </w:p>
    <w:p w14:paraId="6C8648F3" w14:textId="520A8A81" w:rsidR="001C4B30" w:rsidRDefault="001C4B30" w:rsidP="00915FD8">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4.</w:t>
      </w:r>
      <w:r>
        <w:rPr>
          <w:rFonts w:ascii="Arial" w:hAnsi="Arial"/>
          <w:spacing w:val="-3"/>
          <w:lang w:val="es-ES_tradnl"/>
        </w:rPr>
        <w:tab/>
        <w:t>Hace firmar del interesado, con su número de identificación, firma y en presencia de éste destruye el formato de anticipo.</w:t>
      </w:r>
    </w:p>
    <w:p w14:paraId="76A97122" w14:textId="77777777" w:rsidR="001C4B30" w:rsidRDefault="001C4B30" w:rsidP="00235649">
      <w:pPr>
        <w:tabs>
          <w:tab w:val="left" w:pos="-720"/>
        </w:tabs>
        <w:suppressAutoHyphens/>
        <w:spacing w:line="360" w:lineRule="auto"/>
        <w:jc w:val="both"/>
        <w:rPr>
          <w:rFonts w:ascii="Arial" w:hAnsi="Arial"/>
          <w:spacing w:val="-3"/>
          <w:lang w:val="es-ES_tradnl"/>
        </w:rPr>
      </w:pPr>
    </w:p>
    <w:p w14:paraId="5D66240E" w14:textId="77777777" w:rsidR="001C4B30" w:rsidRDefault="001C4B30" w:rsidP="00235649">
      <w:pPr>
        <w:tabs>
          <w:tab w:val="left" w:pos="-720"/>
          <w:tab w:val="left" w:pos="0"/>
        </w:tabs>
        <w:suppressAutoHyphens/>
        <w:spacing w:line="360" w:lineRule="auto"/>
        <w:ind w:left="720" w:hanging="720"/>
        <w:jc w:val="both"/>
        <w:rPr>
          <w:rFonts w:ascii="Arial" w:hAnsi="Arial"/>
          <w:spacing w:val="-3"/>
          <w:lang w:val="es-ES_tradnl"/>
        </w:rPr>
      </w:pPr>
      <w:r>
        <w:rPr>
          <w:rFonts w:ascii="Arial" w:hAnsi="Arial"/>
          <w:b/>
          <w:spacing w:val="-3"/>
          <w:lang w:val="es-ES_tradnl"/>
        </w:rPr>
        <w:t>4.3</w:t>
      </w:r>
      <w:r>
        <w:rPr>
          <w:rFonts w:ascii="Arial" w:hAnsi="Arial"/>
          <w:b/>
          <w:spacing w:val="-3"/>
          <w:lang w:val="es-ES_tradnl"/>
        </w:rPr>
        <w:tab/>
        <w:t>REINTEGROS POR CAJA MENOR</w:t>
      </w:r>
    </w:p>
    <w:p w14:paraId="32820CEC" w14:textId="77777777" w:rsidR="001C4B30" w:rsidRDefault="001C4B30" w:rsidP="00235649">
      <w:pPr>
        <w:tabs>
          <w:tab w:val="left" w:pos="-720"/>
        </w:tabs>
        <w:suppressAutoHyphens/>
        <w:spacing w:line="360" w:lineRule="auto"/>
        <w:jc w:val="both"/>
        <w:rPr>
          <w:rFonts w:ascii="Arial" w:hAnsi="Arial"/>
          <w:spacing w:val="-3"/>
          <w:lang w:val="es-ES_tradnl"/>
        </w:rPr>
      </w:pPr>
    </w:p>
    <w:p w14:paraId="3EDD0D36" w14:textId="220EB0EB" w:rsidR="001C4B30" w:rsidRDefault="001C4B30" w:rsidP="00235649">
      <w:pPr>
        <w:tabs>
          <w:tab w:val="left" w:pos="-720"/>
        </w:tabs>
        <w:suppressAutoHyphens/>
        <w:spacing w:line="360" w:lineRule="auto"/>
        <w:jc w:val="both"/>
        <w:rPr>
          <w:rFonts w:ascii="Arial" w:hAnsi="Arial"/>
          <w:spacing w:val="-3"/>
          <w:lang w:val="es-ES_tradnl"/>
        </w:rPr>
      </w:pPr>
      <w:r>
        <w:rPr>
          <w:rFonts w:ascii="Arial" w:hAnsi="Arial"/>
          <w:b/>
          <w:spacing w:val="-3"/>
          <w:lang w:val="es-ES_tradnl"/>
        </w:rPr>
        <w:t>4.3.1</w:t>
      </w:r>
      <w:r>
        <w:rPr>
          <w:rFonts w:ascii="Arial" w:hAnsi="Arial"/>
          <w:b/>
          <w:spacing w:val="-3"/>
          <w:lang w:val="es-ES_tradnl"/>
        </w:rPr>
        <w:tab/>
        <w:t>FUNCIONARIO INTERESADO</w:t>
      </w:r>
    </w:p>
    <w:p w14:paraId="41509673" w14:textId="77777777" w:rsidR="001C4B30" w:rsidRDefault="001C4B30" w:rsidP="00235649">
      <w:pPr>
        <w:tabs>
          <w:tab w:val="left" w:pos="-720"/>
        </w:tabs>
        <w:suppressAutoHyphens/>
        <w:spacing w:line="360" w:lineRule="auto"/>
        <w:jc w:val="both"/>
        <w:rPr>
          <w:rFonts w:ascii="Arial" w:hAnsi="Arial"/>
          <w:spacing w:val="-3"/>
          <w:lang w:val="es-ES_tradnl"/>
        </w:rPr>
      </w:pPr>
    </w:p>
    <w:p w14:paraId="4BA89EB5" w14:textId="77777777" w:rsidR="001C4B30" w:rsidRDefault="001C4B30" w:rsidP="00235649">
      <w:pPr>
        <w:tabs>
          <w:tab w:val="left" w:pos="-720"/>
        </w:tabs>
        <w:suppressAutoHyphens/>
        <w:spacing w:line="360" w:lineRule="auto"/>
        <w:ind w:left="720"/>
        <w:jc w:val="both"/>
        <w:rPr>
          <w:rFonts w:ascii="Arial" w:hAnsi="Arial"/>
          <w:spacing w:val="-3"/>
          <w:lang w:val="es-ES_tradnl"/>
        </w:rPr>
      </w:pPr>
      <w:r>
        <w:rPr>
          <w:rFonts w:ascii="Arial" w:hAnsi="Arial"/>
          <w:spacing w:val="-3"/>
          <w:lang w:val="es-ES_tradnl"/>
        </w:rPr>
        <w:t xml:space="preserve">Presenta la factura original de la compra o servicio debidamente diligenciada y con el </w:t>
      </w:r>
      <w:proofErr w:type="spellStart"/>
      <w:r>
        <w:rPr>
          <w:rFonts w:ascii="Arial" w:hAnsi="Arial"/>
          <w:spacing w:val="-3"/>
          <w:lang w:val="es-ES_tradnl"/>
        </w:rPr>
        <w:t>Vo.Bo</w:t>
      </w:r>
      <w:proofErr w:type="spellEnd"/>
      <w:r>
        <w:rPr>
          <w:rFonts w:ascii="Arial" w:hAnsi="Arial"/>
          <w:spacing w:val="-3"/>
          <w:lang w:val="es-ES_tradnl"/>
        </w:rPr>
        <w:t xml:space="preserve">. del </w:t>
      </w:r>
      <w:r w:rsidR="00DA02D1">
        <w:rPr>
          <w:rFonts w:ascii="Arial" w:hAnsi="Arial"/>
          <w:spacing w:val="-3"/>
          <w:lang w:val="es-ES_tradnl"/>
        </w:rPr>
        <w:t>directivo Tesorero o del presidente</w:t>
      </w:r>
      <w:r>
        <w:rPr>
          <w:rFonts w:ascii="Arial" w:hAnsi="Arial"/>
          <w:spacing w:val="-3"/>
          <w:lang w:val="es-ES_tradnl"/>
        </w:rPr>
        <w:t xml:space="preserve"> para que le sea reintegrado el dinero.</w:t>
      </w:r>
    </w:p>
    <w:p w14:paraId="1EDD52EF" w14:textId="77777777" w:rsidR="001C4B30" w:rsidRDefault="001C4B30" w:rsidP="00235649">
      <w:pPr>
        <w:tabs>
          <w:tab w:val="left" w:pos="-720"/>
        </w:tabs>
        <w:suppressAutoHyphens/>
        <w:spacing w:line="360" w:lineRule="auto"/>
        <w:jc w:val="both"/>
        <w:rPr>
          <w:rFonts w:ascii="Arial" w:hAnsi="Arial"/>
          <w:spacing w:val="-3"/>
          <w:lang w:val="es-ES_tradnl"/>
        </w:rPr>
      </w:pPr>
    </w:p>
    <w:p w14:paraId="7F23EBB1" w14:textId="77777777" w:rsidR="001C4B30" w:rsidRDefault="001C4B30" w:rsidP="00235649">
      <w:pPr>
        <w:tabs>
          <w:tab w:val="left" w:pos="-720"/>
        </w:tabs>
        <w:suppressAutoHyphens/>
        <w:spacing w:line="360" w:lineRule="auto"/>
        <w:jc w:val="both"/>
        <w:rPr>
          <w:rFonts w:ascii="Arial" w:hAnsi="Arial"/>
          <w:b/>
          <w:spacing w:val="-3"/>
          <w:lang w:val="es-ES_tradnl"/>
        </w:rPr>
      </w:pPr>
      <w:r>
        <w:rPr>
          <w:rFonts w:ascii="Arial" w:hAnsi="Arial"/>
          <w:b/>
          <w:spacing w:val="-3"/>
          <w:lang w:val="es-ES_tradnl"/>
        </w:rPr>
        <w:t>4.3.2</w:t>
      </w:r>
      <w:r>
        <w:rPr>
          <w:rFonts w:ascii="Arial" w:hAnsi="Arial"/>
          <w:b/>
          <w:spacing w:val="-3"/>
          <w:lang w:val="es-ES_tradnl"/>
        </w:rPr>
        <w:tab/>
        <w:t>RESPONSABLE DEL FONDO</w:t>
      </w:r>
    </w:p>
    <w:p w14:paraId="2015E74E" w14:textId="77777777" w:rsidR="001C4B30" w:rsidRDefault="001C4B30" w:rsidP="00235649">
      <w:pPr>
        <w:tabs>
          <w:tab w:val="left" w:pos="-720"/>
        </w:tabs>
        <w:suppressAutoHyphens/>
        <w:spacing w:line="360" w:lineRule="auto"/>
        <w:jc w:val="both"/>
        <w:rPr>
          <w:rFonts w:ascii="Arial" w:hAnsi="Arial"/>
          <w:spacing w:val="-3"/>
          <w:lang w:val="es-ES_tradnl"/>
        </w:rPr>
      </w:pPr>
    </w:p>
    <w:p w14:paraId="4851C968" w14:textId="79704DA1" w:rsidR="001C4B30" w:rsidRDefault="001C4B30" w:rsidP="00915FD8">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1.</w:t>
      </w:r>
      <w:r>
        <w:rPr>
          <w:rFonts w:ascii="Arial" w:hAnsi="Arial"/>
          <w:spacing w:val="-3"/>
          <w:lang w:val="es-ES_tradnl"/>
        </w:rPr>
        <w:tab/>
        <w:t>Si se trata de una compra, verifica que la factura contenga la información mencionada en el numeral 4.2.</w:t>
      </w:r>
    </w:p>
    <w:p w14:paraId="4C8C1513" w14:textId="008D5813" w:rsidR="001C4B30" w:rsidRDefault="001C4B30" w:rsidP="00915FD8">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2</w:t>
      </w:r>
      <w:r>
        <w:rPr>
          <w:rFonts w:ascii="Arial" w:hAnsi="Arial"/>
          <w:spacing w:val="-3"/>
          <w:lang w:val="es-ES_tradnl"/>
        </w:rPr>
        <w:tab/>
      </w:r>
      <w:r w:rsidR="00915FD8">
        <w:rPr>
          <w:rFonts w:ascii="Arial" w:hAnsi="Arial"/>
          <w:spacing w:val="-3"/>
          <w:lang w:val="es-ES_tradnl"/>
        </w:rPr>
        <w:t>Si</w:t>
      </w:r>
      <w:r>
        <w:rPr>
          <w:rFonts w:ascii="Arial" w:hAnsi="Arial"/>
          <w:spacing w:val="-3"/>
          <w:lang w:val="es-ES_tradnl"/>
        </w:rPr>
        <w:t xml:space="preserve"> se trata de gastos de desplazamiento, solicita al interesado, incluir el visto bueno del </w:t>
      </w:r>
      <w:r w:rsidR="00711738">
        <w:rPr>
          <w:rFonts w:ascii="Arial" w:hAnsi="Arial"/>
          <w:spacing w:val="-3"/>
          <w:lang w:val="es-ES_tradnl"/>
        </w:rPr>
        <w:t>directivo o</w:t>
      </w:r>
      <w:r>
        <w:rPr>
          <w:rFonts w:ascii="Arial" w:hAnsi="Arial"/>
          <w:spacing w:val="-3"/>
          <w:lang w:val="es-ES_tradnl"/>
        </w:rPr>
        <w:t xml:space="preserve"> del </w:t>
      </w:r>
      <w:r w:rsidR="00711738">
        <w:rPr>
          <w:rFonts w:ascii="Arial" w:hAnsi="Arial"/>
          <w:spacing w:val="-3"/>
          <w:lang w:val="es-ES_tradnl"/>
        </w:rPr>
        <w:t xml:space="preserve">administrador del </w:t>
      </w:r>
      <w:r w:rsidR="00915FD8">
        <w:rPr>
          <w:rFonts w:ascii="Arial" w:hAnsi="Arial"/>
          <w:spacing w:val="-3"/>
          <w:lang w:val="es-ES_tradnl"/>
        </w:rPr>
        <w:t>sindicato en</w:t>
      </w:r>
      <w:r>
        <w:rPr>
          <w:rFonts w:ascii="Arial" w:hAnsi="Arial"/>
          <w:spacing w:val="-3"/>
          <w:lang w:val="es-ES_tradnl"/>
        </w:rPr>
        <w:t xml:space="preserve"> el recibo de legalización.</w:t>
      </w:r>
    </w:p>
    <w:p w14:paraId="3511468E" w14:textId="77777777"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3.</w:t>
      </w:r>
      <w:r>
        <w:rPr>
          <w:rFonts w:ascii="Arial" w:hAnsi="Arial"/>
          <w:spacing w:val="-3"/>
          <w:lang w:val="es-ES_tradnl"/>
        </w:rPr>
        <w:tab/>
        <w:t>Revisa el recibo de legalización, entrega el dinero al funcionario interesado, quien debe firmar con su número de identificación.</w:t>
      </w:r>
    </w:p>
    <w:p w14:paraId="2B9BC64C" w14:textId="77777777" w:rsidR="001C4B30" w:rsidRDefault="001C4B30" w:rsidP="00235649">
      <w:pPr>
        <w:tabs>
          <w:tab w:val="left" w:pos="-720"/>
        </w:tabs>
        <w:suppressAutoHyphens/>
        <w:spacing w:line="360" w:lineRule="auto"/>
        <w:jc w:val="both"/>
        <w:rPr>
          <w:rFonts w:ascii="Arial" w:hAnsi="Arial"/>
          <w:spacing w:val="-3"/>
          <w:lang w:val="es-ES_tradnl"/>
        </w:rPr>
      </w:pPr>
    </w:p>
    <w:p w14:paraId="12132AB4" w14:textId="77777777" w:rsidR="001C4B30" w:rsidRDefault="001C4B30" w:rsidP="00235649">
      <w:pPr>
        <w:tabs>
          <w:tab w:val="left" w:pos="-720"/>
          <w:tab w:val="left" w:pos="0"/>
        </w:tabs>
        <w:suppressAutoHyphens/>
        <w:spacing w:line="360" w:lineRule="auto"/>
        <w:ind w:left="720" w:hanging="720"/>
        <w:jc w:val="both"/>
        <w:rPr>
          <w:rFonts w:ascii="Arial" w:hAnsi="Arial"/>
          <w:b/>
          <w:spacing w:val="-3"/>
          <w:lang w:val="es-ES_tradnl"/>
        </w:rPr>
      </w:pPr>
      <w:r>
        <w:rPr>
          <w:rFonts w:ascii="Arial" w:hAnsi="Arial"/>
          <w:b/>
          <w:spacing w:val="-3"/>
          <w:lang w:val="es-ES_tradnl"/>
        </w:rPr>
        <w:t>4.4</w:t>
      </w:r>
      <w:r>
        <w:rPr>
          <w:rFonts w:ascii="Arial" w:hAnsi="Arial"/>
          <w:b/>
          <w:spacing w:val="-3"/>
          <w:lang w:val="es-ES_tradnl"/>
        </w:rPr>
        <w:tab/>
        <w:t>REEMBOLSO Y LEGALIZACIÓN DE CAJA MENOR</w:t>
      </w:r>
    </w:p>
    <w:p w14:paraId="0459EDBF" w14:textId="77777777" w:rsidR="001C4B30" w:rsidRDefault="001C4B30" w:rsidP="00235649">
      <w:pPr>
        <w:tabs>
          <w:tab w:val="left" w:pos="-720"/>
        </w:tabs>
        <w:suppressAutoHyphens/>
        <w:spacing w:line="360" w:lineRule="auto"/>
        <w:jc w:val="both"/>
        <w:rPr>
          <w:rFonts w:ascii="Arial" w:hAnsi="Arial"/>
          <w:b/>
          <w:spacing w:val="-3"/>
          <w:lang w:val="es-ES_tradnl"/>
        </w:rPr>
      </w:pPr>
    </w:p>
    <w:p w14:paraId="09026E44" w14:textId="77777777" w:rsidR="001C4B30" w:rsidRDefault="001C4B30" w:rsidP="00235649">
      <w:pPr>
        <w:tabs>
          <w:tab w:val="left" w:pos="-720"/>
        </w:tabs>
        <w:suppressAutoHyphens/>
        <w:spacing w:line="360" w:lineRule="auto"/>
        <w:jc w:val="both"/>
        <w:rPr>
          <w:rFonts w:ascii="Arial" w:hAnsi="Arial"/>
          <w:b/>
          <w:spacing w:val="-3"/>
          <w:lang w:val="es-ES_tradnl"/>
        </w:rPr>
      </w:pPr>
      <w:r>
        <w:rPr>
          <w:rFonts w:ascii="Arial" w:hAnsi="Arial"/>
          <w:b/>
          <w:spacing w:val="-3"/>
          <w:lang w:val="es-ES_tradnl"/>
        </w:rPr>
        <w:t>4.4.1</w:t>
      </w:r>
      <w:r>
        <w:rPr>
          <w:rFonts w:ascii="Arial" w:hAnsi="Arial"/>
          <w:b/>
          <w:spacing w:val="-3"/>
          <w:lang w:val="es-ES_tradnl"/>
        </w:rPr>
        <w:tab/>
        <w:t>RESPONSABLE DEL FONDO</w:t>
      </w:r>
    </w:p>
    <w:p w14:paraId="3D4CCAD2" w14:textId="77777777" w:rsidR="001C4B30" w:rsidRDefault="001C4B30" w:rsidP="00235649">
      <w:pPr>
        <w:tabs>
          <w:tab w:val="left" w:pos="-720"/>
        </w:tabs>
        <w:suppressAutoHyphens/>
        <w:spacing w:line="360" w:lineRule="auto"/>
        <w:jc w:val="both"/>
        <w:rPr>
          <w:rFonts w:ascii="Arial" w:hAnsi="Arial"/>
          <w:spacing w:val="-3"/>
          <w:lang w:val="es-ES_tradnl"/>
        </w:rPr>
      </w:pPr>
    </w:p>
    <w:p w14:paraId="460DA2E5" w14:textId="77777777"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1.</w:t>
      </w:r>
      <w:r>
        <w:rPr>
          <w:rFonts w:ascii="Arial" w:hAnsi="Arial"/>
          <w:spacing w:val="-3"/>
          <w:lang w:val="es-ES_tradnl"/>
        </w:rPr>
        <w:tab/>
        <w:t>Cuando los recursos del Fondo se encuentran en el monto mínimo para legalizar (30% del valor del Fondo</w:t>
      </w:r>
      <w:r w:rsidR="00FD512E">
        <w:rPr>
          <w:rFonts w:ascii="Arial" w:hAnsi="Arial"/>
          <w:spacing w:val="-3"/>
          <w:lang w:val="es-ES_tradnl"/>
        </w:rPr>
        <w:t xml:space="preserve"> o menos</w:t>
      </w:r>
      <w:r>
        <w:rPr>
          <w:rFonts w:ascii="Arial" w:hAnsi="Arial"/>
          <w:spacing w:val="-3"/>
          <w:lang w:val="es-ES_tradnl"/>
        </w:rPr>
        <w:t>), procede a tramitar la legalización respectiva, cumpliendo con los siguientes requisitos:</w:t>
      </w:r>
    </w:p>
    <w:p w14:paraId="142F0568" w14:textId="77777777"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p>
    <w:p w14:paraId="75CE799B" w14:textId="6DA599AE" w:rsidR="001C4B30" w:rsidRDefault="001C4B30" w:rsidP="00CC3159">
      <w:pPr>
        <w:tabs>
          <w:tab w:val="left" w:pos="-720"/>
          <w:tab w:val="left" w:pos="0"/>
        </w:tabs>
        <w:suppressAutoHyphens/>
        <w:spacing w:line="360" w:lineRule="auto"/>
        <w:ind w:left="1440" w:hanging="22"/>
        <w:jc w:val="both"/>
        <w:rPr>
          <w:rFonts w:ascii="Arial" w:hAnsi="Arial"/>
          <w:spacing w:val="-3"/>
          <w:lang w:val="es-ES_tradnl"/>
        </w:rPr>
      </w:pPr>
      <w:r>
        <w:rPr>
          <w:rFonts w:ascii="Arial" w:hAnsi="Arial"/>
          <w:spacing w:val="-3"/>
          <w:lang w:val="es-ES_tradnl"/>
        </w:rPr>
        <w:t>Los soportes presentados deben ser originales y estar firmados por los acreedores con especificación del nombre o razón social y el número del documento de identidad o NIT, objeto y cuantía.</w:t>
      </w:r>
    </w:p>
    <w:p w14:paraId="0BE796E5" w14:textId="0505A425" w:rsidR="001C4B30" w:rsidRDefault="001C4B30" w:rsidP="00CC3159">
      <w:pPr>
        <w:tabs>
          <w:tab w:val="left" w:pos="-720"/>
          <w:tab w:val="left" w:pos="0"/>
        </w:tabs>
        <w:suppressAutoHyphens/>
        <w:spacing w:line="360" w:lineRule="auto"/>
        <w:ind w:left="1440" w:hanging="22"/>
        <w:jc w:val="both"/>
        <w:rPr>
          <w:rFonts w:ascii="Arial" w:hAnsi="Arial"/>
          <w:spacing w:val="-3"/>
          <w:lang w:val="es-ES_tradnl"/>
        </w:rPr>
      </w:pPr>
      <w:r>
        <w:rPr>
          <w:rFonts w:ascii="Arial" w:hAnsi="Arial"/>
          <w:spacing w:val="-3"/>
          <w:lang w:val="es-ES_tradnl"/>
        </w:rPr>
        <w:t>La fecha de los comprobantes del gasto debe corresponder al período de tiempo que se está legalizando.</w:t>
      </w:r>
    </w:p>
    <w:p w14:paraId="31EFD119" w14:textId="4476E3B3" w:rsidR="001C4B30" w:rsidRDefault="001C4B30" w:rsidP="00CC315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2.</w:t>
      </w:r>
      <w:r>
        <w:rPr>
          <w:rFonts w:ascii="Arial" w:hAnsi="Arial"/>
          <w:spacing w:val="-3"/>
          <w:lang w:val="es-ES_tradnl"/>
        </w:rPr>
        <w:tab/>
        <w:t>Verifica que los valores coincidan con los recibos definitivos de Caja Menor y los documentos soporte: factura original o cuenta de cobro.</w:t>
      </w:r>
    </w:p>
    <w:p w14:paraId="14E188A1" w14:textId="200A3614" w:rsidR="001C4B30" w:rsidRDefault="001C4B30" w:rsidP="00CC315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3.</w:t>
      </w:r>
      <w:r>
        <w:rPr>
          <w:rFonts w:ascii="Arial" w:hAnsi="Arial"/>
          <w:spacing w:val="-3"/>
          <w:lang w:val="es-ES_tradnl"/>
        </w:rPr>
        <w:tab/>
        <w:t xml:space="preserve">Firma como responsable de la Caja Menor la legalización y obtiene la firma del </w:t>
      </w:r>
      <w:r w:rsidR="00FD512E">
        <w:rPr>
          <w:rFonts w:ascii="Arial" w:hAnsi="Arial"/>
          <w:spacing w:val="-3"/>
          <w:lang w:val="es-ES_tradnl"/>
        </w:rPr>
        <w:t>Presidente como responsable ordenador del gasto</w:t>
      </w:r>
      <w:r>
        <w:rPr>
          <w:rFonts w:ascii="Arial" w:hAnsi="Arial"/>
          <w:spacing w:val="-3"/>
          <w:lang w:val="es-ES_tradnl"/>
        </w:rPr>
        <w:t>.</w:t>
      </w:r>
    </w:p>
    <w:p w14:paraId="4FA7CA26" w14:textId="42C94DE5" w:rsidR="001C4B30" w:rsidRDefault="001C4B30" w:rsidP="00CC315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4.</w:t>
      </w:r>
      <w:r>
        <w:rPr>
          <w:rFonts w:ascii="Arial" w:hAnsi="Arial"/>
          <w:spacing w:val="-3"/>
          <w:lang w:val="es-ES_tradnl"/>
        </w:rPr>
        <w:tab/>
        <w:t>Remite la Legalización de Caja Menor junto con los documentos para que se trámite en Contabilidad el reembolso de la caja menor.</w:t>
      </w:r>
    </w:p>
    <w:p w14:paraId="536EF896" w14:textId="3FBE1F9C" w:rsidR="00EA472F"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5.</w:t>
      </w:r>
      <w:r>
        <w:rPr>
          <w:rFonts w:ascii="Arial" w:hAnsi="Arial"/>
          <w:spacing w:val="-3"/>
          <w:lang w:val="es-ES_tradnl"/>
        </w:rPr>
        <w:tab/>
        <w:t>Una vez recibido el cheque del reembolso a su nombre, se encarga de cobrarlo por ventanilla y deposita de inmediato ese dinero en la caja metálica de la Caja Menor.</w:t>
      </w:r>
    </w:p>
    <w:p w14:paraId="63436C54" w14:textId="77777777" w:rsidR="00EA472F" w:rsidRDefault="00EA472F"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 xml:space="preserve">6. </w:t>
      </w:r>
      <w:r>
        <w:rPr>
          <w:rFonts w:ascii="Arial" w:hAnsi="Arial"/>
          <w:spacing w:val="-3"/>
          <w:lang w:val="es-ES_tradnl"/>
        </w:rPr>
        <w:tab/>
        <w:t>Debe guardar siempre en la caja fuerte (en la tarde, fines de semana o cuando no se encuentre en la oficina) los recursos de la caja menor.</w:t>
      </w:r>
    </w:p>
    <w:p w14:paraId="2C9FCA8D" w14:textId="77777777" w:rsidR="001C4B30" w:rsidRDefault="001C4B30" w:rsidP="00235649">
      <w:pPr>
        <w:tabs>
          <w:tab w:val="left" w:pos="-720"/>
        </w:tabs>
        <w:suppressAutoHyphens/>
        <w:spacing w:line="360" w:lineRule="auto"/>
        <w:jc w:val="both"/>
        <w:rPr>
          <w:rFonts w:ascii="Arial" w:hAnsi="Arial"/>
          <w:spacing w:val="-3"/>
          <w:lang w:val="es-ES_tradnl"/>
        </w:rPr>
      </w:pPr>
    </w:p>
    <w:p w14:paraId="392FC143" w14:textId="77777777" w:rsidR="001C4B30" w:rsidRDefault="001C4B30" w:rsidP="00235649">
      <w:pPr>
        <w:tabs>
          <w:tab w:val="left" w:pos="-720"/>
          <w:tab w:val="left" w:pos="0"/>
        </w:tabs>
        <w:suppressAutoHyphens/>
        <w:spacing w:line="360" w:lineRule="auto"/>
        <w:ind w:left="720" w:hanging="720"/>
        <w:jc w:val="both"/>
        <w:rPr>
          <w:rFonts w:ascii="Arial" w:hAnsi="Arial"/>
          <w:b/>
          <w:spacing w:val="-3"/>
          <w:lang w:val="es-ES_tradnl"/>
        </w:rPr>
      </w:pPr>
      <w:r>
        <w:rPr>
          <w:rFonts w:ascii="Arial" w:hAnsi="Arial"/>
          <w:b/>
          <w:spacing w:val="-3"/>
          <w:lang w:val="es-ES_tradnl"/>
        </w:rPr>
        <w:t>4.5</w:t>
      </w:r>
      <w:r>
        <w:rPr>
          <w:rFonts w:ascii="Arial" w:hAnsi="Arial"/>
          <w:b/>
          <w:spacing w:val="-3"/>
          <w:lang w:val="es-ES_tradnl"/>
        </w:rPr>
        <w:tab/>
        <w:t>ARQUEO DEL FONDO DE CAJA MENOR</w:t>
      </w:r>
    </w:p>
    <w:p w14:paraId="7815F317" w14:textId="77777777" w:rsidR="001C4B30" w:rsidRDefault="001C4B30" w:rsidP="00235649">
      <w:pPr>
        <w:tabs>
          <w:tab w:val="left" w:pos="-720"/>
        </w:tabs>
        <w:suppressAutoHyphens/>
        <w:spacing w:line="360" w:lineRule="auto"/>
        <w:jc w:val="both"/>
        <w:rPr>
          <w:rFonts w:ascii="Arial" w:hAnsi="Arial"/>
          <w:b/>
          <w:spacing w:val="-3"/>
          <w:lang w:val="es-ES_tradnl"/>
        </w:rPr>
      </w:pPr>
    </w:p>
    <w:p w14:paraId="7D1BABB1" w14:textId="77777777" w:rsidR="001C4B30" w:rsidRDefault="001C4B30" w:rsidP="00235649">
      <w:pPr>
        <w:tabs>
          <w:tab w:val="left" w:pos="-720"/>
        </w:tabs>
        <w:suppressAutoHyphens/>
        <w:spacing w:line="360" w:lineRule="auto"/>
        <w:jc w:val="both"/>
        <w:rPr>
          <w:rFonts w:ascii="Arial" w:hAnsi="Arial"/>
          <w:b/>
          <w:spacing w:val="-3"/>
          <w:lang w:val="es-ES_tradnl"/>
        </w:rPr>
      </w:pPr>
      <w:r>
        <w:rPr>
          <w:rFonts w:ascii="Arial" w:hAnsi="Arial"/>
          <w:b/>
          <w:spacing w:val="-3"/>
          <w:lang w:val="es-ES_tradnl"/>
        </w:rPr>
        <w:t>4.5.1.</w:t>
      </w:r>
      <w:r>
        <w:rPr>
          <w:rFonts w:ascii="Arial" w:hAnsi="Arial"/>
          <w:b/>
          <w:spacing w:val="-3"/>
          <w:lang w:val="es-ES_tradnl"/>
        </w:rPr>
        <w:tab/>
        <w:t>RESPONSABLE DEL FONDO</w:t>
      </w:r>
    </w:p>
    <w:p w14:paraId="2996ACB3" w14:textId="77777777" w:rsidR="001C4B30" w:rsidRDefault="001C4B30" w:rsidP="00235649">
      <w:pPr>
        <w:tabs>
          <w:tab w:val="left" w:pos="-720"/>
        </w:tabs>
        <w:suppressAutoHyphens/>
        <w:spacing w:line="360" w:lineRule="auto"/>
        <w:jc w:val="both"/>
        <w:rPr>
          <w:rFonts w:ascii="Arial" w:hAnsi="Arial"/>
          <w:b/>
          <w:spacing w:val="-3"/>
          <w:lang w:val="es-ES_tradnl"/>
        </w:rPr>
      </w:pPr>
    </w:p>
    <w:p w14:paraId="146C0B33" w14:textId="77777777" w:rsidR="001C4B30" w:rsidRDefault="001C4B30" w:rsidP="00235649">
      <w:pPr>
        <w:tabs>
          <w:tab w:val="left" w:pos="-720"/>
        </w:tabs>
        <w:suppressAutoHyphens/>
        <w:spacing w:line="360" w:lineRule="auto"/>
        <w:ind w:left="709"/>
        <w:jc w:val="both"/>
        <w:rPr>
          <w:rFonts w:ascii="Arial" w:hAnsi="Arial"/>
          <w:spacing w:val="-3"/>
          <w:lang w:val="es-ES_tradnl"/>
        </w:rPr>
      </w:pPr>
      <w:r>
        <w:rPr>
          <w:rFonts w:ascii="Arial" w:hAnsi="Arial"/>
          <w:spacing w:val="-3"/>
          <w:lang w:val="es-ES_tradnl"/>
        </w:rPr>
        <w:t xml:space="preserve">Presenta la relación de gastos atendidos y demás documentación soporte de las transacciones realizadas con los fondos de la caja menor, al jefe inmediato </w:t>
      </w:r>
      <w:r w:rsidR="00CE367B">
        <w:rPr>
          <w:rFonts w:ascii="Arial" w:hAnsi="Arial"/>
          <w:spacing w:val="-3"/>
          <w:lang w:val="es-ES_tradnl"/>
        </w:rPr>
        <w:t xml:space="preserve">administrador, tesorero, fiscal, presidente </w:t>
      </w:r>
      <w:r>
        <w:rPr>
          <w:rFonts w:ascii="Arial" w:hAnsi="Arial"/>
          <w:spacing w:val="-3"/>
          <w:lang w:val="es-ES_tradnl"/>
        </w:rPr>
        <w:t>o quien haya sido delegado para realizar el arqueo.</w:t>
      </w:r>
    </w:p>
    <w:p w14:paraId="2AD9421F" w14:textId="77777777" w:rsidR="00CC3159" w:rsidRDefault="00CC3159" w:rsidP="00235649">
      <w:pPr>
        <w:tabs>
          <w:tab w:val="left" w:pos="-720"/>
        </w:tabs>
        <w:suppressAutoHyphens/>
        <w:spacing w:line="360" w:lineRule="auto"/>
        <w:ind w:left="709"/>
        <w:jc w:val="both"/>
        <w:rPr>
          <w:rFonts w:ascii="Arial" w:hAnsi="Arial"/>
          <w:spacing w:val="-3"/>
          <w:lang w:val="es-ES_tradnl"/>
        </w:rPr>
      </w:pPr>
    </w:p>
    <w:p w14:paraId="77A2BC79" w14:textId="77777777" w:rsidR="001C4B30" w:rsidRDefault="001C4B30" w:rsidP="00235649">
      <w:pPr>
        <w:tabs>
          <w:tab w:val="left" w:pos="-720"/>
        </w:tabs>
        <w:suppressAutoHyphens/>
        <w:spacing w:line="360" w:lineRule="auto"/>
        <w:jc w:val="both"/>
        <w:rPr>
          <w:rFonts w:ascii="Arial" w:hAnsi="Arial"/>
          <w:spacing w:val="-3"/>
          <w:lang w:val="es-ES_tradnl"/>
        </w:rPr>
      </w:pPr>
      <w:r>
        <w:rPr>
          <w:rFonts w:ascii="Arial" w:hAnsi="Arial"/>
          <w:b/>
          <w:spacing w:val="-3"/>
          <w:lang w:val="es-ES_tradnl"/>
        </w:rPr>
        <w:t>4.5.2.</w:t>
      </w:r>
      <w:r>
        <w:rPr>
          <w:rFonts w:ascii="Arial" w:hAnsi="Arial"/>
          <w:b/>
          <w:spacing w:val="-3"/>
          <w:lang w:val="es-ES_tradnl"/>
        </w:rPr>
        <w:tab/>
        <w:t>FUNCIONARIO QUE REALIZA EL ARQUEO</w:t>
      </w:r>
    </w:p>
    <w:p w14:paraId="392567A4" w14:textId="77777777" w:rsidR="001C4B30" w:rsidRDefault="001C4B30" w:rsidP="00235649">
      <w:pPr>
        <w:tabs>
          <w:tab w:val="left" w:pos="-720"/>
        </w:tabs>
        <w:suppressAutoHyphens/>
        <w:spacing w:line="360" w:lineRule="auto"/>
        <w:jc w:val="both"/>
        <w:rPr>
          <w:rFonts w:ascii="Arial" w:hAnsi="Arial"/>
          <w:b/>
          <w:spacing w:val="-3"/>
          <w:lang w:val="es-ES_tradnl"/>
        </w:rPr>
      </w:pPr>
    </w:p>
    <w:p w14:paraId="5A355394" w14:textId="31CF885B" w:rsidR="001C4B30" w:rsidRDefault="001C4B30" w:rsidP="00915FD8">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1.</w:t>
      </w:r>
      <w:r>
        <w:rPr>
          <w:rFonts w:ascii="Arial" w:hAnsi="Arial"/>
          <w:spacing w:val="-3"/>
          <w:lang w:val="es-ES_tradnl"/>
        </w:rPr>
        <w:tab/>
        <w:t>Recibe la relación de gastos, junto con los soportes, los anticipos pendientes y el efectivo en caja para realizar el arqueo.</w:t>
      </w:r>
    </w:p>
    <w:p w14:paraId="48324BCF" w14:textId="01AECA61" w:rsidR="001C4B30" w:rsidRDefault="001C4B30" w:rsidP="00915FD8">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lastRenderedPageBreak/>
        <w:t>2.</w:t>
      </w:r>
      <w:r>
        <w:rPr>
          <w:rFonts w:ascii="Arial" w:hAnsi="Arial"/>
          <w:spacing w:val="-3"/>
          <w:lang w:val="es-ES_tradnl"/>
        </w:rPr>
        <w:tab/>
        <w:t>Verifica que los datos consignados en la relación coincidan con los documentos entregados y procede a contar el efectivo.</w:t>
      </w:r>
    </w:p>
    <w:p w14:paraId="43D46D38" w14:textId="29968B02" w:rsidR="001C4B30" w:rsidRDefault="001C4B30" w:rsidP="00915FD8">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3.</w:t>
      </w:r>
      <w:r>
        <w:rPr>
          <w:rFonts w:ascii="Arial" w:hAnsi="Arial"/>
          <w:spacing w:val="-3"/>
          <w:lang w:val="es-ES_tradnl"/>
        </w:rPr>
        <w:tab/>
        <w:t>De encontrar sobrantes, el efectivo correspondiente debe ser consignado en Tesorería.  De resultar faltantes, el funcionario responsable de la caja menor debe cubrir el faltante.</w:t>
      </w:r>
    </w:p>
    <w:p w14:paraId="0003119E" w14:textId="0F5FA62C" w:rsidR="001C4B30" w:rsidRDefault="001C4B30" w:rsidP="00915FD8">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4.</w:t>
      </w:r>
      <w:r>
        <w:rPr>
          <w:rFonts w:ascii="Arial" w:hAnsi="Arial"/>
          <w:spacing w:val="-3"/>
          <w:lang w:val="es-ES_tradnl"/>
        </w:rPr>
        <w:tab/>
        <w:t>Elabora acta del arqueo realizado dejando las observaciones sobre el manejo del Fondo de Caja Menor.  Si encuentra manejos inadecuados del mismo, dejará constancia de tal situación para que se tomen las medidas disciplinarías pertinentes.</w:t>
      </w:r>
    </w:p>
    <w:p w14:paraId="10C779A6" w14:textId="77777777" w:rsidR="001C4B30" w:rsidRDefault="001C4B30" w:rsidP="00235649">
      <w:pPr>
        <w:tabs>
          <w:tab w:val="left" w:pos="-720"/>
          <w:tab w:val="left" w:pos="0"/>
        </w:tabs>
        <w:suppressAutoHyphens/>
        <w:spacing w:line="360" w:lineRule="auto"/>
        <w:ind w:left="1440" w:hanging="720"/>
        <w:jc w:val="both"/>
        <w:rPr>
          <w:rFonts w:ascii="Arial" w:hAnsi="Arial"/>
          <w:spacing w:val="-3"/>
          <w:lang w:val="es-ES_tradnl"/>
        </w:rPr>
      </w:pPr>
      <w:r>
        <w:rPr>
          <w:rFonts w:ascii="Arial" w:hAnsi="Arial"/>
          <w:spacing w:val="-3"/>
          <w:lang w:val="es-ES_tradnl"/>
        </w:rPr>
        <w:t>5.</w:t>
      </w:r>
      <w:r>
        <w:rPr>
          <w:rFonts w:ascii="Arial" w:hAnsi="Arial"/>
          <w:spacing w:val="-3"/>
          <w:lang w:val="es-ES_tradnl"/>
        </w:rPr>
        <w:tab/>
        <w:t>Dicha acta debe ser firmada tanto por el funcionario que realiza el arqueo como por el responsable del fondo.</w:t>
      </w:r>
    </w:p>
    <w:p w14:paraId="421DB118" w14:textId="77777777" w:rsidR="001C4B30" w:rsidRDefault="001C4B30" w:rsidP="00235649">
      <w:pPr>
        <w:tabs>
          <w:tab w:val="left" w:pos="-720"/>
        </w:tabs>
        <w:suppressAutoHyphens/>
        <w:spacing w:line="360" w:lineRule="auto"/>
        <w:jc w:val="both"/>
        <w:rPr>
          <w:rFonts w:ascii="Arial" w:hAnsi="Arial"/>
          <w:spacing w:val="-3"/>
          <w:lang w:val="es-ES_tradnl"/>
        </w:rPr>
      </w:pPr>
    </w:p>
    <w:p w14:paraId="3052E537" w14:textId="77777777" w:rsidR="00915FD8" w:rsidRDefault="00915FD8" w:rsidP="00235649">
      <w:pPr>
        <w:tabs>
          <w:tab w:val="left" w:pos="-720"/>
        </w:tabs>
        <w:suppressAutoHyphens/>
        <w:spacing w:line="360" w:lineRule="auto"/>
        <w:jc w:val="both"/>
        <w:rPr>
          <w:rFonts w:ascii="Arial" w:hAnsi="Arial"/>
          <w:b/>
          <w:spacing w:val="-3"/>
          <w:lang w:val="es-ES_tradnl"/>
        </w:rPr>
      </w:pPr>
    </w:p>
    <w:p w14:paraId="081FC255" w14:textId="497889FF" w:rsidR="001C4B30" w:rsidRDefault="001C4B30" w:rsidP="00235649">
      <w:pPr>
        <w:tabs>
          <w:tab w:val="left" w:pos="-720"/>
        </w:tabs>
        <w:suppressAutoHyphens/>
        <w:spacing w:line="360" w:lineRule="auto"/>
        <w:jc w:val="both"/>
        <w:rPr>
          <w:rFonts w:ascii="Arial" w:hAnsi="Arial"/>
          <w:b/>
          <w:spacing w:val="-3"/>
          <w:lang w:val="es-ES_tradnl"/>
        </w:rPr>
      </w:pPr>
      <w:r>
        <w:rPr>
          <w:rFonts w:ascii="Arial" w:hAnsi="Arial"/>
          <w:b/>
          <w:spacing w:val="-3"/>
          <w:lang w:val="es-ES_tradnl"/>
        </w:rPr>
        <w:t>Aprobado por:</w:t>
      </w:r>
      <w:r w:rsidR="00FD512E">
        <w:rPr>
          <w:rFonts w:ascii="Arial" w:hAnsi="Arial"/>
          <w:b/>
          <w:spacing w:val="-3"/>
          <w:lang w:val="es-ES_tradnl"/>
        </w:rPr>
        <w:t xml:space="preserve">                    </w:t>
      </w:r>
    </w:p>
    <w:p w14:paraId="456EFDD6" w14:textId="05E2661A" w:rsidR="00FD512E" w:rsidRDefault="00FD512E" w:rsidP="00235649">
      <w:pPr>
        <w:tabs>
          <w:tab w:val="left" w:pos="-720"/>
        </w:tabs>
        <w:suppressAutoHyphens/>
        <w:spacing w:line="360" w:lineRule="auto"/>
        <w:jc w:val="both"/>
        <w:rPr>
          <w:rFonts w:ascii="Arial" w:hAnsi="Arial"/>
          <w:b/>
          <w:spacing w:val="-3"/>
          <w:lang w:val="es-ES_tradnl"/>
        </w:rPr>
      </w:pPr>
    </w:p>
    <w:p w14:paraId="5973AA12" w14:textId="45504EF8" w:rsidR="0036718E" w:rsidRDefault="0036718E" w:rsidP="00235649">
      <w:pPr>
        <w:tabs>
          <w:tab w:val="left" w:pos="-720"/>
        </w:tabs>
        <w:suppressAutoHyphens/>
        <w:spacing w:line="360" w:lineRule="auto"/>
        <w:jc w:val="both"/>
        <w:rPr>
          <w:rFonts w:ascii="Arial" w:hAnsi="Arial"/>
          <w:b/>
          <w:spacing w:val="-3"/>
          <w:lang w:val="es-ES_tradnl"/>
        </w:rPr>
      </w:pPr>
    </w:p>
    <w:p w14:paraId="34F253DD" w14:textId="77777777" w:rsidR="0036718E" w:rsidRDefault="0036718E" w:rsidP="00235649">
      <w:pPr>
        <w:tabs>
          <w:tab w:val="left" w:pos="-720"/>
        </w:tabs>
        <w:suppressAutoHyphens/>
        <w:spacing w:line="360" w:lineRule="auto"/>
        <w:jc w:val="both"/>
        <w:rPr>
          <w:rFonts w:ascii="Arial" w:hAnsi="Arial"/>
          <w:b/>
          <w:spacing w:val="-3"/>
          <w:lang w:val="es-ES_tradnl"/>
        </w:rPr>
      </w:pPr>
    </w:p>
    <w:p w14:paraId="1EF15C19" w14:textId="38C3970D" w:rsidR="003B4C96" w:rsidRDefault="00915FD8" w:rsidP="00235649">
      <w:pPr>
        <w:spacing w:line="360" w:lineRule="auto"/>
        <w:rPr>
          <w:rFonts w:ascii="Arial" w:hAnsi="Arial"/>
          <w:b/>
          <w:spacing w:val="-3"/>
          <w:lang w:val="es-ES_tradnl"/>
        </w:rPr>
      </w:pPr>
      <w:r>
        <w:rPr>
          <w:rFonts w:ascii="Arial" w:hAnsi="Arial"/>
          <w:b/>
          <w:spacing w:val="-3"/>
          <w:lang w:val="es-ES_tradnl"/>
        </w:rPr>
        <w:t>ESTEBAN FELIPE BERNAL CARDENAS</w:t>
      </w:r>
      <w:r w:rsidR="0036718E">
        <w:rPr>
          <w:rFonts w:ascii="Arial" w:hAnsi="Arial"/>
          <w:b/>
          <w:spacing w:val="-3"/>
          <w:lang w:val="es-ES_tradnl"/>
        </w:rPr>
        <w:tab/>
      </w:r>
      <w:r>
        <w:rPr>
          <w:rFonts w:ascii="Arial" w:hAnsi="Arial"/>
          <w:b/>
          <w:spacing w:val="-3"/>
          <w:lang w:val="es-ES_tradnl"/>
        </w:rPr>
        <w:t>DIANA XIMENA ALVAREZ TORRES</w:t>
      </w:r>
    </w:p>
    <w:p w14:paraId="5579F96F" w14:textId="02335221" w:rsidR="0036718E" w:rsidRDefault="0036718E" w:rsidP="00235649">
      <w:pPr>
        <w:spacing w:line="360" w:lineRule="auto"/>
        <w:rPr>
          <w:rFonts w:ascii="Arial" w:hAnsi="Arial"/>
          <w:b/>
          <w:spacing w:val="-3"/>
          <w:lang w:val="es-ES_tradnl"/>
        </w:rPr>
      </w:pPr>
      <w:r>
        <w:rPr>
          <w:rFonts w:ascii="Arial" w:hAnsi="Arial"/>
          <w:b/>
          <w:spacing w:val="-3"/>
          <w:lang w:val="es-ES_tradnl"/>
        </w:rPr>
        <w:t>Presidente JD</w:t>
      </w:r>
      <w:r>
        <w:rPr>
          <w:rFonts w:ascii="Arial" w:hAnsi="Arial"/>
          <w:b/>
          <w:spacing w:val="-3"/>
          <w:lang w:val="es-ES_tradnl"/>
        </w:rPr>
        <w:tab/>
      </w:r>
      <w:r>
        <w:rPr>
          <w:rFonts w:ascii="Arial" w:hAnsi="Arial"/>
          <w:b/>
          <w:spacing w:val="-3"/>
          <w:lang w:val="es-ES_tradnl"/>
        </w:rPr>
        <w:tab/>
      </w:r>
      <w:r>
        <w:rPr>
          <w:rFonts w:ascii="Arial" w:hAnsi="Arial"/>
          <w:b/>
          <w:spacing w:val="-3"/>
          <w:lang w:val="es-ES_tradnl"/>
        </w:rPr>
        <w:tab/>
      </w:r>
      <w:r>
        <w:rPr>
          <w:rFonts w:ascii="Arial" w:hAnsi="Arial"/>
          <w:b/>
          <w:spacing w:val="-3"/>
          <w:lang w:val="es-ES_tradnl"/>
        </w:rPr>
        <w:tab/>
      </w:r>
      <w:r>
        <w:rPr>
          <w:rFonts w:ascii="Arial" w:hAnsi="Arial"/>
          <w:b/>
          <w:spacing w:val="-3"/>
          <w:lang w:val="es-ES_tradnl"/>
        </w:rPr>
        <w:tab/>
        <w:t>Tesorero JD</w:t>
      </w:r>
    </w:p>
    <w:p w14:paraId="0DF9E4EB" w14:textId="77777777" w:rsidR="00915FD8" w:rsidRDefault="00915FD8" w:rsidP="00235649">
      <w:pPr>
        <w:spacing w:line="360" w:lineRule="auto"/>
        <w:rPr>
          <w:rFonts w:ascii="Arial" w:hAnsi="Arial"/>
          <w:b/>
          <w:spacing w:val="-3"/>
          <w:lang w:val="es-ES_tradnl"/>
        </w:rPr>
      </w:pPr>
    </w:p>
    <w:p w14:paraId="2CA547D0" w14:textId="77777777" w:rsidR="00915FD8" w:rsidRDefault="00915FD8" w:rsidP="00235649">
      <w:pPr>
        <w:spacing w:line="360" w:lineRule="auto"/>
        <w:rPr>
          <w:rFonts w:ascii="Arial" w:hAnsi="Arial"/>
          <w:b/>
          <w:spacing w:val="-3"/>
          <w:lang w:val="es-ES_tradnl"/>
        </w:rPr>
      </w:pPr>
    </w:p>
    <w:p w14:paraId="0DE29E49" w14:textId="77777777" w:rsidR="00915FD8" w:rsidRDefault="00915FD8" w:rsidP="00235649">
      <w:pPr>
        <w:spacing w:line="360" w:lineRule="auto"/>
        <w:rPr>
          <w:rFonts w:ascii="Arial" w:hAnsi="Arial"/>
          <w:b/>
          <w:spacing w:val="-3"/>
          <w:lang w:val="es-ES_tradnl"/>
        </w:rPr>
      </w:pPr>
    </w:p>
    <w:p w14:paraId="0C3ED0EF" w14:textId="59F9B21C" w:rsidR="00915FD8" w:rsidRDefault="00915FD8" w:rsidP="00235649">
      <w:pPr>
        <w:spacing w:line="360" w:lineRule="auto"/>
        <w:rPr>
          <w:rFonts w:ascii="Arial" w:hAnsi="Arial"/>
          <w:b/>
          <w:spacing w:val="-3"/>
          <w:lang w:val="es-ES_tradnl"/>
        </w:rPr>
      </w:pPr>
      <w:r>
        <w:rPr>
          <w:rFonts w:ascii="Arial" w:hAnsi="Arial"/>
          <w:b/>
          <w:spacing w:val="-3"/>
          <w:lang w:val="es-ES_tradnl"/>
        </w:rPr>
        <w:t>JAMESON JIMENEZ</w:t>
      </w:r>
    </w:p>
    <w:p w14:paraId="45E1A737" w14:textId="36CD7967" w:rsidR="00915FD8" w:rsidRDefault="00915FD8" w:rsidP="00235649">
      <w:pPr>
        <w:spacing w:line="360" w:lineRule="auto"/>
      </w:pPr>
      <w:r>
        <w:rPr>
          <w:rFonts w:ascii="Arial" w:hAnsi="Arial"/>
          <w:b/>
          <w:spacing w:val="-3"/>
          <w:lang w:val="es-ES_tradnl"/>
        </w:rPr>
        <w:t>Fiscal JD</w:t>
      </w:r>
    </w:p>
    <w:sectPr w:rsidR="00915FD8" w:rsidSect="00235649">
      <w:head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91B34" w14:textId="77777777" w:rsidR="00637F1D" w:rsidRDefault="00637F1D" w:rsidP="00626521">
      <w:r>
        <w:separator/>
      </w:r>
    </w:p>
  </w:endnote>
  <w:endnote w:type="continuationSeparator" w:id="0">
    <w:p w14:paraId="252B521F" w14:textId="77777777" w:rsidR="00637F1D" w:rsidRDefault="00637F1D" w:rsidP="0062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7E67" w14:textId="77777777" w:rsidR="00637F1D" w:rsidRDefault="00637F1D" w:rsidP="00626521">
      <w:r>
        <w:separator/>
      </w:r>
    </w:p>
  </w:footnote>
  <w:footnote w:type="continuationSeparator" w:id="0">
    <w:p w14:paraId="5D827DB6" w14:textId="77777777" w:rsidR="00637F1D" w:rsidRDefault="00637F1D" w:rsidP="00626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3E09" w14:textId="7F5372EB" w:rsidR="00626521" w:rsidRPr="00626521" w:rsidRDefault="00626521" w:rsidP="00626521">
    <w:pPr>
      <w:pStyle w:val="Encabezado"/>
      <w:tabs>
        <w:tab w:val="left" w:pos="6038"/>
        <w:tab w:val="right" w:pos="8838"/>
      </w:tabs>
      <w:jc w:val="right"/>
      <w:rPr>
        <w:rFonts w:asciiTheme="minorHAnsi" w:hAnsiTheme="minorHAnsi" w:cstheme="minorHAnsi"/>
        <w:b/>
        <w:bCs/>
      </w:rPr>
    </w:pPr>
    <w:r w:rsidRPr="00796989">
      <w:rPr>
        <w:rFonts w:ascii="Arial" w:hAnsi="Arial"/>
        <w:b/>
        <w:noProof/>
        <w:spacing w:val="-3"/>
        <w:lang w:val="es-CO"/>
      </w:rPr>
      <w:drawing>
        <wp:anchor distT="0" distB="0" distL="114300" distR="114300" simplePos="0" relativeHeight="251658240" behindDoc="1" locked="0" layoutInCell="1" allowOverlap="1" wp14:anchorId="3133A248" wp14:editId="6BAFA242">
          <wp:simplePos x="0" y="0"/>
          <wp:positionH relativeFrom="rightMargin">
            <wp:posOffset>144379</wp:posOffset>
          </wp:positionH>
          <wp:positionV relativeFrom="paragraph">
            <wp:posOffset>-147721</wp:posOffset>
          </wp:positionV>
          <wp:extent cx="481263" cy="5968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1263" cy="596816"/>
                  </a:xfrm>
                  <a:prstGeom prst="rect">
                    <a:avLst/>
                  </a:prstGeom>
                </pic:spPr>
              </pic:pic>
            </a:graphicData>
          </a:graphic>
          <wp14:sizeRelH relativeFrom="page">
            <wp14:pctWidth>0</wp14:pctWidth>
          </wp14:sizeRelH>
          <wp14:sizeRelV relativeFrom="page">
            <wp14:pctHeight>0</wp14:pctHeight>
          </wp14:sizeRelV>
        </wp:anchor>
      </w:drawing>
    </w:r>
    <w:r>
      <w:tab/>
    </w:r>
    <w:r w:rsidRPr="00626521">
      <w:rPr>
        <w:rFonts w:asciiTheme="minorHAnsi" w:hAnsiTheme="minorHAnsi" w:cstheme="minorHAnsi"/>
        <w:b/>
        <w:bCs/>
      </w:rPr>
      <w:t>REGLAMENTO INTERNO DE CAJA MENOR</w:t>
    </w:r>
  </w:p>
  <w:p w14:paraId="56DA6DBE" w14:textId="53A1C019" w:rsidR="00626521" w:rsidRDefault="00626521" w:rsidP="00626521">
    <w:pPr>
      <w:pStyle w:val="Encabezado"/>
      <w:tabs>
        <w:tab w:val="left" w:pos="6038"/>
        <w:tab w:val="right" w:pos="8838"/>
      </w:tabs>
      <w:jc w:val="right"/>
    </w:pPr>
    <w:r w:rsidRPr="00626521">
      <w:rPr>
        <w:rFonts w:asciiTheme="minorHAnsi" w:hAnsiTheme="minorHAnsi" w:cstheme="minorHAnsi"/>
        <w:b/>
        <w:bCs/>
      </w:rPr>
      <w:t>SINDICATO ÚNICO DE TRABAJADORES DE LA EDUCACIÓN DEL QUINDÍO</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F005D"/>
    <w:multiLevelType w:val="multilevel"/>
    <w:tmpl w:val="3848A8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16cid:durableId="119245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30"/>
    <w:rsid w:val="000260D9"/>
    <w:rsid w:val="000D1AC3"/>
    <w:rsid w:val="000D5318"/>
    <w:rsid w:val="001C4B30"/>
    <w:rsid w:val="00235649"/>
    <w:rsid w:val="0036718E"/>
    <w:rsid w:val="003708FF"/>
    <w:rsid w:val="00377D4C"/>
    <w:rsid w:val="003B4C96"/>
    <w:rsid w:val="003B77C3"/>
    <w:rsid w:val="00456CE6"/>
    <w:rsid w:val="00465757"/>
    <w:rsid w:val="00486011"/>
    <w:rsid w:val="004E2DBA"/>
    <w:rsid w:val="004E47A0"/>
    <w:rsid w:val="00626521"/>
    <w:rsid w:val="006325CE"/>
    <w:rsid w:val="00637F1D"/>
    <w:rsid w:val="007072FA"/>
    <w:rsid w:val="00711738"/>
    <w:rsid w:val="00796989"/>
    <w:rsid w:val="007E6177"/>
    <w:rsid w:val="008537F2"/>
    <w:rsid w:val="00915FD8"/>
    <w:rsid w:val="00985066"/>
    <w:rsid w:val="009F0474"/>
    <w:rsid w:val="00A30A5F"/>
    <w:rsid w:val="00AD58B2"/>
    <w:rsid w:val="00B1710D"/>
    <w:rsid w:val="00B273A8"/>
    <w:rsid w:val="00B74086"/>
    <w:rsid w:val="00B93F0D"/>
    <w:rsid w:val="00C11973"/>
    <w:rsid w:val="00CC3159"/>
    <w:rsid w:val="00CE367B"/>
    <w:rsid w:val="00D62C1C"/>
    <w:rsid w:val="00DA02D1"/>
    <w:rsid w:val="00EA472F"/>
    <w:rsid w:val="00EE5764"/>
    <w:rsid w:val="00F363BE"/>
    <w:rsid w:val="00FD5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1BE1"/>
  <w15:docId w15:val="{900D677E-8321-4E99-8DDC-869D9F50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3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6989"/>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989"/>
    <w:rPr>
      <w:rFonts w:ascii="Tahoma" w:eastAsia="Times New Roman" w:hAnsi="Tahoma" w:cs="Tahoma"/>
      <w:sz w:val="16"/>
      <w:szCs w:val="16"/>
      <w:lang w:val="es-ES" w:eastAsia="es-CO"/>
    </w:rPr>
  </w:style>
  <w:style w:type="paragraph" w:styleId="Encabezado">
    <w:name w:val="header"/>
    <w:basedOn w:val="Normal"/>
    <w:link w:val="EncabezadoCar"/>
    <w:uiPriority w:val="99"/>
    <w:unhideWhenUsed/>
    <w:rsid w:val="00626521"/>
    <w:pPr>
      <w:tabs>
        <w:tab w:val="center" w:pos="4680"/>
        <w:tab w:val="right" w:pos="9360"/>
      </w:tabs>
    </w:pPr>
  </w:style>
  <w:style w:type="character" w:customStyle="1" w:styleId="EncabezadoCar">
    <w:name w:val="Encabezado Car"/>
    <w:basedOn w:val="Fuentedeprrafopredeter"/>
    <w:link w:val="Encabezado"/>
    <w:uiPriority w:val="99"/>
    <w:rsid w:val="00626521"/>
    <w:rPr>
      <w:rFonts w:ascii="Courier New" w:eastAsia="Times New Roman" w:hAnsi="Courier New" w:cs="Times New Roman"/>
      <w:sz w:val="24"/>
      <w:szCs w:val="20"/>
      <w:lang w:val="es-ES" w:eastAsia="es-CO"/>
    </w:rPr>
  </w:style>
  <w:style w:type="paragraph" w:styleId="Piedepgina">
    <w:name w:val="footer"/>
    <w:basedOn w:val="Normal"/>
    <w:link w:val="PiedepginaCar"/>
    <w:uiPriority w:val="99"/>
    <w:unhideWhenUsed/>
    <w:rsid w:val="00626521"/>
    <w:pPr>
      <w:tabs>
        <w:tab w:val="center" w:pos="4680"/>
        <w:tab w:val="right" w:pos="9360"/>
      </w:tabs>
    </w:pPr>
  </w:style>
  <w:style w:type="character" w:customStyle="1" w:styleId="PiedepginaCar">
    <w:name w:val="Pie de página Car"/>
    <w:basedOn w:val="Fuentedeprrafopredeter"/>
    <w:link w:val="Piedepgina"/>
    <w:uiPriority w:val="99"/>
    <w:rsid w:val="00626521"/>
    <w:rPr>
      <w:rFonts w:ascii="Courier New" w:eastAsia="Times New Roman" w:hAnsi="Courier New" w:cs="Times New Roman"/>
      <w:sz w:val="24"/>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1693</Words>
  <Characters>9316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2025-05-06T02:31:00Z</dcterms:created>
  <dcterms:modified xsi:type="dcterms:W3CDTF">2025-06-03T15:40:00Z</dcterms:modified>
</cp:coreProperties>
</file>